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6B753C" w14:textId="01765D30" w:rsidR="00776AA4" w:rsidRPr="00776AA4" w:rsidRDefault="00197CD9" w:rsidP="00776AA4">
      <w:pPr>
        <w:spacing w:after="0"/>
        <w:rPr>
          <w:b/>
          <w:bCs/>
          <w:sz w:val="28"/>
          <w:szCs w:val="28"/>
          <w:lang w:val="en-US"/>
        </w:rPr>
      </w:pPr>
      <w:r w:rsidRPr="003332E6">
        <w:rPr>
          <w:i/>
          <w:iCs/>
          <w:noProof/>
        </w:rPr>
        <w:drawing>
          <wp:anchor distT="0" distB="0" distL="114300" distR="114300" simplePos="0" relativeHeight="251658240" behindDoc="0" locked="0" layoutInCell="1" allowOverlap="1" wp14:anchorId="3686329F" wp14:editId="0B115A87">
            <wp:simplePos x="0" y="0"/>
            <wp:positionH relativeFrom="margin">
              <wp:posOffset>4555332</wp:posOffset>
            </wp:positionH>
            <wp:positionV relativeFrom="page">
              <wp:posOffset>304800</wp:posOffset>
            </wp:positionV>
            <wp:extent cx="990335" cy="1250950"/>
            <wp:effectExtent l="0" t="0" r="635" b="635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990335" cy="1250950"/>
                    </a:xfrm>
                    <a:prstGeom prst="rect">
                      <a:avLst/>
                    </a:prstGeom>
                    <a:noFill/>
                    <a:ln>
                      <a:noFill/>
                    </a:ln>
                  </pic:spPr>
                </pic:pic>
              </a:graphicData>
            </a:graphic>
            <wp14:sizeRelH relativeFrom="page">
              <wp14:pctWidth>0</wp14:pctWidth>
            </wp14:sizeRelH>
            <wp14:sizeRelV relativeFrom="page">
              <wp14:pctHeight>0</wp14:pctHeight>
            </wp14:sizeRelV>
          </wp:anchor>
        </w:drawing>
      </w:r>
      <w:r w:rsidR="00B15FD3">
        <w:rPr>
          <w:b/>
          <w:bCs/>
          <w:sz w:val="28"/>
          <w:szCs w:val="28"/>
          <w:lang w:val="en-US"/>
        </w:rPr>
        <w:t>International Mud</w:t>
      </w:r>
      <w:r w:rsidR="00853B4C">
        <w:rPr>
          <w:b/>
          <w:bCs/>
          <w:sz w:val="28"/>
          <w:szCs w:val="28"/>
          <w:lang w:val="en-US"/>
        </w:rPr>
        <w:t xml:space="preserve"> Day </w:t>
      </w:r>
    </w:p>
    <w:p w14:paraId="1681EE3A" w14:textId="77777777" w:rsidR="00E72F00" w:rsidRPr="00E72F00" w:rsidRDefault="00E72F00" w:rsidP="00E72F00">
      <w:pPr>
        <w:spacing w:after="0" w:line="240" w:lineRule="auto"/>
        <w:rPr>
          <w:sz w:val="12"/>
          <w:szCs w:val="12"/>
        </w:rPr>
      </w:pPr>
    </w:p>
    <w:tbl>
      <w:tblPr>
        <w:tblStyle w:val="TableGrid"/>
        <w:tblW w:w="0" w:type="auto"/>
        <w:tblLook w:val="04A0" w:firstRow="1" w:lastRow="0" w:firstColumn="1" w:lastColumn="0" w:noHBand="0" w:noVBand="1"/>
      </w:tblPr>
      <w:tblGrid>
        <w:gridCol w:w="1555"/>
        <w:gridCol w:w="3118"/>
      </w:tblGrid>
      <w:tr w:rsidR="00E72F00" w14:paraId="3E4D8169" w14:textId="77777777" w:rsidTr="00EC00F8">
        <w:trPr>
          <w:trHeight w:val="70"/>
        </w:trPr>
        <w:tc>
          <w:tcPr>
            <w:tcW w:w="1555" w:type="dxa"/>
            <w:shd w:val="clear" w:color="auto" w:fill="D3E4CD"/>
          </w:tcPr>
          <w:p w14:paraId="7059B912" w14:textId="7AFAB953" w:rsidR="00E72F00" w:rsidRDefault="00E72F00" w:rsidP="00776AA4">
            <w:pPr>
              <w:rPr>
                <w:sz w:val="24"/>
                <w:szCs w:val="24"/>
                <w:lang w:val="en-US"/>
              </w:rPr>
            </w:pPr>
            <w:r w:rsidRPr="00CE42B1">
              <w:rPr>
                <w:b/>
                <w:bCs/>
              </w:rPr>
              <w:t>Date:</w:t>
            </w:r>
          </w:p>
        </w:tc>
        <w:tc>
          <w:tcPr>
            <w:tcW w:w="3118" w:type="dxa"/>
          </w:tcPr>
          <w:p w14:paraId="3D1DE100" w14:textId="16E29472" w:rsidR="00E72F00" w:rsidRPr="008B38BD" w:rsidRDefault="00B15FD3" w:rsidP="00776AA4">
            <w:pPr>
              <w:rPr>
                <w:sz w:val="20"/>
                <w:szCs w:val="20"/>
                <w:lang w:val="en-US"/>
              </w:rPr>
            </w:pPr>
            <w:r>
              <w:rPr>
                <w:sz w:val="20"/>
                <w:szCs w:val="20"/>
                <w:lang w:val="en-US"/>
              </w:rPr>
              <w:t>29</w:t>
            </w:r>
            <w:r w:rsidRPr="00B15FD3">
              <w:rPr>
                <w:sz w:val="20"/>
                <w:szCs w:val="20"/>
                <w:vertAlign w:val="superscript"/>
                <w:lang w:val="en-US"/>
              </w:rPr>
              <w:t>th</w:t>
            </w:r>
            <w:r>
              <w:rPr>
                <w:sz w:val="20"/>
                <w:szCs w:val="20"/>
                <w:lang w:val="en-US"/>
              </w:rPr>
              <w:t xml:space="preserve"> June</w:t>
            </w:r>
          </w:p>
        </w:tc>
      </w:tr>
    </w:tbl>
    <w:p w14:paraId="119CE2B7" w14:textId="77777777" w:rsidR="00E72F00" w:rsidRPr="00E72F00" w:rsidRDefault="00E72F00" w:rsidP="00E72F00">
      <w:pPr>
        <w:spacing w:after="0" w:line="240" w:lineRule="auto"/>
        <w:rPr>
          <w:sz w:val="12"/>
          <w:szCs w:val="12"/>
        </w:rPr>
      </w:pPr>
    </w:p>
    <w:tbl>
      <w:tblPr>
        <w:tblStyle w:val="TableGrid"/>
        <w:tblW w:w="0" w:type="auto"/>
        <w:tblLook w:val="04A0" w:firstRow="1" w:lastRow="0" w:firstColumn="1" w:lastColumn="0" w:noHBand="0" w:noVBand="1"/>
      </w:tblPr>
      <w:tblGrid>
        <w:gridCol w:w="1555"/>
        <w:gridCol w:w="3118"/>
      </w:tblGrid>
      <w:tr w:rsidR="00E72F00" w14:paraId="637C8BCE" w14:textId="77777777" w:rsidTr="00E72F00">
        <w:tc>
          <w:tcPr>
            <w:tcW w:w="1555" w:type="dxa"/>
            <w:shd w:val="clear" w:color="auto" w:fill="D3E4CD"/>
          </w:tcPr>
          <w:p w14:paraId="3E6A6CC4" w14:textId="5C7834EC" w:rsidR="00E72F00" w:rsidRPr="00E25DB8" w:rsidRDefault="00E25DB8" w:rsidP="00776AA4">
            <w:pPr>
              <w:rPr>
                <w:b/>
                <w:bCs/>
                <w:lang w:val="en-US"/>
              </w:rPr>
            </w:pPr>
            <w:r>
              <w:rPr>
                <w:b/>
                <w:bCs/>
                <w:lang w:val="en-US"/>
              </w:rPr>
              <w:t>Duration:</w:t>
            </w:r>
          </w:p>
        </w:tc>
        <w:tc>
          <w:tcPr>
            <w:tcW w:w="3118" w:type="dxa"/>
          </w:tcPr>
          <w:p w14:paraId="13DB69F5" w14:textId="3CA0BA0E" w:rsidR="00E72F00" w:rsidRPr="008B38BD" w:rsidRDefault="00C16114" w:rsidP="00776AA4">
            <w:pPr>
              <w:rPr>
                <w:sz w:val="20"/>
                <w:szCs w:val="20"/>
                <w:lang w:val="en-US"/>
              </w:rPr>
            </w:pPr>
            <w:r>
              <w:rPr>
                <w:sz w:val="20"/>
                <w:szCs w:val="20"/>
                <w:lang w:val="en-US"/>
              </w:rPr>
              <w:t xml:space="preserve">Minimum one </w:t>
            </w:r>
            <w:r w:rsidR="00853B4C">
              <w:rPr>
                <w:sz w:val="20"/>
                <w:szCs w:val="20"/>
                <w:lang w:val="en-US"/>
              </w:rPr>
              <w:t>day, up to one week</w:t>
            </w:r>
          </w:p>
        </w:tc>
      </w:tr>
    </w:tbl>
    <w:p w14:paraId="5CC644CB" w14:textId="77777777" w:rsidR="00261B4E" w:rsidRDefault="00261B4E" w:rsidP="00776AA4">
      <w:pPr>
        <w:spacing w:after="0"/>
        <w:rPr>
          <w:sz w:val="12"/>
          <w:szCs w:val="12"/>
          <w:lang w:val="en-US"/>
        </w:rPr>
      </w:pPr>
    </w:p>
    <w:p w14:paraId="041A47A0" w14:textId="77777777" w:rsidR="00E25DB8" w:rsidRPr="005E2BCF" w:rsidRDefault="00E25DB8" w:rsidP="00776AA4">
      <w:pPr>
        <w:spacing w:after="0"/>
        <w:rPr>
          <w:sz w:val="12"/>
          <w:szCs w:val="12"/>
          <w:lang w:val="en-US"/>
        </w:rPr>
      </w:pPr>
    </w:p>
    <w:tbl>
      <w:tblPr>
        <w:tblStyle w:val="TableGrid"/>
        <w:tblW w:w="9351" w:type="dxa"/>
        <w:tblLook w:val="04A0" w:firstRow="1" w:lastRow="0" w:firstColumn="1" w:lastColumn="0" w:noHBand="0" w:noVBand="1"/>
      </w:tblPr>
      <w:tblGrid>
        <w:gridCol w:w="1555"/>
        <w:gridCol w:w="7796"/>
      </w:tblGrid>
      <w:tr w:rsidR="006134A3" w14:paraId="704E620E" w14:textId="77777777" w:rsidTr="006134A3">
        <w:trPr>
          <w:trHeight w:val="1432"/>
        </w:trPr>
        <w:tc>
          <w:tcPr>
            <w:tcW w:w="1555" w:type="dxa"/>
            <w:shd w:val="clear" w:color="auto" w:fill="D3E4CD"/>
          </w:tcPr>
          <w:p w14:paraId="2907D6C7" w14:textId="0C9246B5" w:rsidR="006134A3" w:rsidRPr="65DDB31D" w:rsidRDefault="006134A3" w:rsidP="006256FA">
            <w:r w:rsidRPr="65DDB31D">
              <w:rPr>
                <w:b/>
                <w:bCs/>
              </w:rPr>
              <w:t>What is the special event</w:t>
            </w:r>
            <w:r w:rsidR="00D67EB8">
              <w:rPr>
                <w:b/>
                <w:bCs/>
              </w:rPr>
              <w:t xml:space="preserve"> and why is it important to Keiki</w:t>
            </w:r>
            <w:r w:rsidRPr="65DDB31D">
              <w:rPr>
                <w:b/>
                <w:bCs/>
              </w:rPr>
              <w:t>?</w:t>
            </w:r>
          </w:p>
        </w:tc>
        <w:tc>
          <w:tcPr>
            <w:tcW w:w="7796" w:type="dxa"/>
          </w:tcPr>
          <w:p w14:paraId="423B0EC2" w14:textId="77777777" w:rsidR="00BC4100" w:rsidRDefault="00BC4100" w:rsidP="00BC4100">
            <w:r>
              <w:t>International Mud Day was created in 2009 when Gillian McAuliffe from Australia and Bishnu Bhatta from Nepal got together to talk about ways to encourage feelings of community and appreciation for the world around us. Their goal was to help all children of the Earth feel closer to each other and what a better way to do that but through the earth itself.</w:t>
            </w:r>
          </w:p>
          <w:p w14:paraId="6EB203A9" w14:textId="77777777" w:rsidR="00BC4100" w:rsidRDefault="00BC4100" w:rsidP="00BC4100"/>
          <w:p w14:paraId="3E436CC5" w14:textId="253BCAFB" w:rsidR="00BC4100" w:rsidRDefault="00BC4100" w:rsidP="00BC4100">
            <w:pPr>
              <w:jc w:val="center"/>
              <w:rPr>
                <w:i/>
                <w:iCs/>
              </w:rPr>
            </w:pPr>
            <w:r w:rsidRPr="005F00FB">
              <w:rPr>
                <w:i/>
                <w:iCs/>
              </w:rPr>
              <w:t xml:space="preserve">The most memorable days end with the dirtiest clothes </w:t>
            </w:r>
            <w:r w:rsidR="00C85DBA">
              <w:rPr>
                <w:i/>
                <w:iCs/>
              </w:rPr>
              <w:t>–</w:t>
            </w:r>
            <w:r w:rsidRPr="005F00FB">
              <w:rPr>
                <w:i/>
                <w:iCs/>
              </w:rPr>
              <w:t xml:space="preserve"> unknown</w:t>
            </w:r>
          </w:p>
          <w:p w14:paraId="6FA16933" w14:textId="77777777" w:rsidR="00C85DBA" w:rsidRPr="005F00FB" w:rsidRDefault="00C85DBA" w:rsidP="00BC4100">
            <w:pPr>
              <w:jc w:val="center"/>
              <w:rPr>
                <w:i/>
                <w:iCs/>
              </w:rPr>
            </w:pPr>
          </w:p>
          <w:p w14:paraId="6E005708" w14:textId="77777777" w:rsidR="00C85DBA" w:rsidRDefault="00C85DBA" w:rsidP="00C85DBA">
            <w:r>
              <w:t xml:space="preserve">Some of Sam’s most treasured childhood memories are playing outside </w:t>
            </w:r>
            <w:r w:rsidRPr="4EBCE986">
              <w:t>making mud pies and get</w:t>
            </w:r>
            <w:r>
              <w:t>ting</w:t>
            </w:r>
            <w:r w:rsidRPr="4EBCE986">
              <w:t xml:space="preserve"> dirty </w:t>
            </w:r>
            <w:r>
              <w:t>with her brothers, sisters and friends</w:t>
            </w:r>
            <w:r w:rsidRPr="4EBCE986">
              <w:t>.</w:t>
            </w:r>
            <w:r>
              <w:t xml:space="preserve"> When most of us look back at what memories we loved the most, it wasn’t sitting inside watching TV it was playing and a lot of the time that playing was outside. </w:t>
            </w:r>
          </w:p>
          <w:p w14:paraId="754B998B" w14:textId="628866F1" w:rsidR="008900DC" w:rsidRPr="00C85DBA" w:rsidRDefault="00C85DBA" w:rsidP="0001692E">
            <w:r>
              <w:t xml:space="preserve">You only need to watch the children in your care after it rains to see their delight in a puddle or mud! </w:t>
            </w:r>
          </w:p>
        </w:tc>
      </w:tr>
    </w:tbl>
    <w:p w14:paraId="42362AEE" w14:textId="77777777" w:rsidR="00A6421A" w:rsidRPr="005E2BCF" w:rsidRDefault="00A6421A">
      <w:pPr>
        <w:rPr>
          <w:sz w:val="12"/>
          <w:szCs w:val="12"/>
          <w:lang w:val="en-US"/>
        </w:rPr>
      </w:pPr>
    </w:p>
    <w:tbl>
      <w:tblPr>
        <w:tblStyle w:val="TableGrid"/>
        <w:tblW w:w="9351" w:type="dxa"/>
        <w:tblLook w:val="04A0" w:firstRow="1" w:lastRow="0" w:firstColumn="1" w:lastColumn="0" w:noHBand="0" w:noVBand="1"/>
      </w:tblPr>
      <w:tblGrid>
        <w:gridCol w:w="1555"/>
        <w:gridCol w:w="7796"/>
      </w:tblGrid>
      <w:tr w:rsidR="00A6421A" w14:paraId="666FFEAE" w14:textId="77777777" w:rsidTr="001F5FC1">
        <w:trPr>
          <w:trHeight w:val="841"/>
        </w:trPr>
        <w:tc>
          <w:tcPr>
            <w:tcW w:w="1555" w:type="dxa"/>
            <w:shd w:val="clear" w:color="auto" w:fill="D3E4CD"/>
          </w:tcPr>
          <w:p w14:paraId="77EFB3B9" w14:textId="41E0DAF1" w:rsidR="00A6421A" w:rsidRPr="65DDB31D" w:rsidRDefault="00A6421A" w:rsidP="00A6421A">
            <w:r w:rsidRPr="65DDB31D">
              <w:rPr>
                <w:b/>
                <w:bCs/>
              </w:rPr>
              <w:t>What are our expectations?</w:t>
            </w:r>
          </w:p>
        </w:tc>
        <w:tc>
          <w:tcPr>
            <w:tcW w:w="7796" w:type="dxa"/>
          </w:tcPr>
          <w:tbl>
            <w:tblPr>
              <w:tblStyle w:val="TableGrid"/>
              <w:tblW w:w="0" w:type="auto"/>
              <w:tblLook w:val="04A0" w:firstRow="1" w:lastRow="0" w:firstColumn="1" w:lastColumn="0" w:noHBand="0" w:noVBand="1"/>
            </w:tblPr>
            <w:tblGrid>
              <w:gridCol w:w="1008"/>
              <w:gridCol w:w="3839"/>
              <w:gridCol w:w="1505"/>
              <w:gridCol w:w="1218"/>
            </w:tblGrid>
            <w:tr w:rsidR="00103B10" w14:paraId="3A99C129" w14:textId="77777777" w:rsidTr="007C506E">
              <w:tc>
                <w:tcPr>
                  <w:tcW w:w="1010" w:type="dxa"/>
                </w:tcPr>
                <w:p w14:paraId="75157831" w14:textId="32ACE6E2" w:rsidR="00103B10" w:rsidRPr="00B23A20" w:rsidRDefault="00103B10" w:rsidP="00B23A20">
                  <w:pPr>
                    <w:jc w:val="center"/>
                    <w:rPr>
                      <w:b/>
                      <w:bCs/>
                    </w:rPr>
                  </w:pPr>
                  <w:r w:rsidRPr="00B23A20">
                    <w:rPr>
                      <w:b/>
                      <w:bCs/>
                    </w:rPr>
                    <w:t>Date</w:t>
                  </w:r>
                </w:p>
              </w:tc>
              <w:tc>
                <w:tcPr>
                  <w:tcW w:w="3892" w:type="dxa"/>
                </w:tcPr>
                <w:p w14:paraId="53B0F15A" w14:textId="18F2545F" w:rsidR="00103B10" w:rsidRPr="00B23A20" w:rsidRDefault="00103B10" w:rsidP="00B23A20">
                  <w:pPr>
                    <w:jc w:val="center"/>
                    <w:rPr>
                      <w:b/>
                      <w:bCs/>
                    </w:rPr>
                  </w:pPr>
                  <w:r w:rsidRPr="00B23A20">
                    <w:rPr>
                      <w:b/>
                      <w:bCs/>
                    </w:rPr>
                    <w:t>Duty</w:t>
                  </w:r>
                </w:p>
              </w:tc>
              <w:tc>
                <w:tcPr>
                  <w:tcW w:w="1508" w:type="dxa"/>
                </w:tcPr>
                <w:p w14:paraId="4627E5C8" w14:textId="2F825AB2" w:rsidR="00103B10" w:rsidRPr="00B23A20" w:rsidRDefault="00103B10" w:rsidP="00B23A20">
                  <w:pPr>
                    <w:jc w:val="center"/>
                    <w:rPr>
                      <w:b/>
                      <w:bCs/>
                    </w:rPr>
                  </w:pPr>
                  <w:r w:rsidRPr="00B23A20">
                    <w:rPr>
                      <w:b/>
                      <w:bCs/>
                    </w:rPr>
                    <w:t>Who</w:t>
                  </w:r>
                </w:p>
              </w:tc>
              <w:tc>
                <w:tcPr>
                  <w:tcW w:w="1160" w:type="dxa"/>
                </w:tcPr>
                <w:p w14:paraId="03A70C91" w14:textId="58341087" w:rsidR="00103B10" w:rsidRPr="00B23A20" w:rsidRDefault="00103B10" w:rsidP="00B23A20">
                  <w:pPr>
                    <w:jc w:val="center"/>
                    <w:rPr>
                      <w:b/>
                      <w:bCs/>
                    </w:rPr>
                  </w:pPr>
                  <w:r w:rsidRPr="00B23A20">
                    <w:rPr>
                      <w:b/>
                      <w:bCs/>
                    </w:rPr>
                    <w:t>Completed</w:t>
                  </w:r>
                </w:p>
              </w:tc>
            </w:tr>
            <w:tr w:rsidR="00103B10" w14:paraId="6BC36256" w14:textId="77777777" w:rsidTr="007C506E">
              <w:tc>
                <w:tcPr>
                  <w:tcW w:w="1010" w:type="dxa"/>
                </w:tcPr>
                <w:p w14:paraId="37941B5C" w14:textId="5FE92CAB" w:rsidR="00103B10" w:rsidRDefault="00AF311A" w:rsidP="006A6057">
                  <w:r>
                    <w:t>3/5</w:t>
                  </w:r>
                  <w:r w:rsidR="00F3165D">
                    <w:t>/24</w:t>
                  </w:r>
                </w:p>
              </w:tc>
              <w:tc>
                <w:tcPr>
                  <w:tcW w:w="3892" w:type="dxa"/>
                </w:tcPr>
                <w:p w14:paraId="47EA6D9D" w14:textId="4419E022" w:rsidR="00103B10" w:rsidRDefault="00103B10" w:rsidP="006A6057">
                  <w:r>
                    <w:t>Print event sheet and display in staff room or staff area</w:t>
                  </w:r>
                  <w:r w:rsidR="00345688">
                    <w:t>. Give Fact Sheet to Ed Leader to share with Rooms.</w:t>
                  </w:r>
                </w:p>
              </w:tc>
              <w:tc>
                <w:tcPr>
                  <w:tcW w:w="1508" w:type="dxa"/>
                </w:tcPr>
                <w:p w14:paraId="077C0E09" w14:textId="607CCB18" w:rsidR="00103B10" w:rsidRDefault="00103B10" w:rsidP="006A6057">
                  <w:r>
                    <w:t>Coordinator</w:t>
                  </w:r>
                </w:p>
              </w:tc>
              <w:tc>
                <w:tcPr>
                  <w:tcW w:w="1160" w:type="dxa"/>
                </w:tcPr>
                <w:p w14:paraId="3D331542" w14:textId="77777777" w:rsidR="00103B10" w:rsidRDefault="00103B10" w:rsidP="006A6057"/>
              </w:tc>
            </w:tr>
            <w:tr w:rsidR="00103B10" w14:paraId="6BFCD14C" w14:textId="77777777" w:rsidTr="007C506E">
              <w:tc>
                <w:tcPr>
                  <w:tcW w:w="1010" w:type="dxa"/>
                </w:tcPr>
                <w:p w14:paraId="41A06385" w14:textId="37BC682F" w:rsidR="00103B10" w:rsidRDefault="00B32DCE" w:rsidP="006A6057">
                  <w:r>
                    <w:t>1</w:t>
                  </w:r>
                  <w:r w:rsidR="00AF311A">
                    <w:t>7/5</w:t>
                  </w:r>
                  <w:r>
                    <w:t>/24</w:t>
                  </w:r>
                </w:p>
              </w:tc>
              <w:tc>
                <w:tcPr>
                  <w:tcW w:w="3892" w:type="dxa"/>
                </w:tcPr>
                <w:p w14:paraId="32BDD46D" w14:textId="14809DE1" w:rsidR="00BC54BD" w:rsidRDefault="00B4218A" w:rsidP="00BC54BD">
                  <w:r>
                    <w:t>Print</w:t>
                  </w:r>
                  <w:r w:rsidR="006C796F">
                    <w:t xml:space="preserve"> and hand out</w:t>
                  </w:r>
                  <w:r>
                    <w:t xml:space="preserve"> </w:t>
                  </w:r>
                  <w:hyperlink r:id="rId12" w:history="1">
                    <w:r w:rsidRPr="00C546C4">
                      <w:rPr>
                        <w:rStyle w:val="Hyperlink"/>
                      </w:rPr>
                      <w:t>blank Keiki Reflection Tool</w:t>
                    </w:r>
                  </w:hyperlink>
                  <w:r>
                    <w:t xml:space="preserve"> for each room/age </w:t>
                  </w:r>
                  <w:r w:rsidR="00B23A20">
                    <w:t>group</w:t>
                  </w:r>
                  <w:r w:rsidR="00BC54BD">
                    <w:t xml:space="preserve"> to reflect on current children and educators within the service, the local community, and their connection to the event</w:t>
                  </w:r>
                  <w:r w:rsidR="00792427">
                    <w:t>.</w:t>
                  </w:r>
                </w:p>
                <w:p w14:paraId="4116BCE8" w14:textId="378B30E4" w:rsidR="00103B10" w:rsidRDefault="00BC54BD" w:rsidP="00BC54BD">
                  <w:r w:rsidRPr="006C796F">
                    <w:rPr>
                      <w:i/>
                      <w:iCs/>
                      <w:sz w:val="20"/>
                      <w:szCs w:val="20"/>
                    </w:rPr>
                    <w:t>Store this in your evidence folder under QA1</w:t>
                  </w:r>
                </w:p>
              </w:tc>
              <w:tc>
                <w:tcPr>
                  <w:tcW w:w="1508" w:type="dxa"/>
                </w:tcPr>
                <w:p w14:paraId="2059F716" w14:textId="3D3C67E6" w:rsidR="00F734FB" w:rsidRDefault="00B4218A" w:rsidP="006A6057">
                  <w:r>
                    <w:t>Coordinator</w:t>
                  </w:r>
                </w:p>
              </w:tc>
              <w:tc>
                <w:tcPr>
                  <w:tcW w:w="1160" w:type="dxa"/>
                </w:tcPr>
                <w:p w14:paraId="3668C290" w14:textId="77777777" w:rsidR="00103B10" w:rsidRDefault="00103B10" w:rsidP="006A6057"/>
              </w:tc>
            </w:tr>
            <w:tr w:rsidR="00103B10" w14:paraId="03F41EDA" w14:textId="77777777" w:rsidTr="007C506E">
              <w:tc>
                <w:tcPr>
                  <w:tcW w:w="1010" w:type="dxa"/>
                </w:tcPr>
                <w:p w14:paraId="5CF63948" w14:textId="35081687" w:rsidR="00103B10" w:rsidRDefault="00B32DCE" w:rsidP="006A6057">
                  <w:r>
                    <w:t>1</w:t>
                  </w:r>
                  <w:r w:rsidR="00143CF3">
                    <w:t>7/5</w:t>
                  </w:r>
                  <w:r>
                    <w:t>/24</w:t>
                  </w:r>
                </w:p>
              </w:tc>
              <w:tc>
                <w:tcPr>
                  <w:tcW w:w="3892" w:type="dxa"/>
                </w:tcPr>
                <w:p w14:paraId="0EC9870F" w14:textId="379D5F00" w:rsidR="006C796F" w:rsidRPr="000367E7" w:rsidRDefault="00BC54BD" w:rsidP="006A6057">
                  <w:r w:rsidRPr="000367E7">
                    <w:t>Send out surveys or use Mind Maps to gather family and childre</w:t>
                  </w:r>
                  <w:r w:rsidR="000367E7" w:rsidRPr="000367E7">
                    <w:t>n’s voices.</w:t>
                  </w:r>
                </w:p>
                <w:p w14:paraId="7B50189C" w14:textId="607C8BB1" w:rsidR="000367E7" w:rsidRDefault="000367E7" w:rsidP="006A6057">
                  <w:r w:rsidRPr="000367E7">
                    <w:t>Gather the voices of the community</w:t>
                  </w:r>
                  <w:r w:rsidR="00D93941">
                    <w:t xml:space="preserve"> (optional if relevant to your service</w:t>
                  </w:r>
                  <w:r w:rsidR="00444DE4">
                    <w:t xml:space="preserve"> and the event)</w:t>
                  </w:r>
                </w:p>
                <w:p w14:paraId="6D0075EA" w14:textId="4ACD1DE5" w:rsidR="000367E7" w:rsidRPr="006C796F" w:rsidRDefault="000367E7" w:rsidP="006A6057">
                  <w:pPr>
                    <w:rPr>
                      <w:i/>
                      <w:iCs/>
                    </w:rPr>
                  </w:pPr>
                  <w:r w:rsidRPr="006C796F">
                    <w:rPr>
                      <w:i/>
                      <w:iCs/>
                      <w:sz w:val="20"/>
                      <w:szCs w:val="20"/>
                    </w:rPr>
                    <w:t>Store this in your evidence folder under QA1</w:t>
                  </w:r>
                </w:p>
              </w:tc>
              <w:tc>
                <w:tcPr>
                  <w:tcW w:w="1508" w:type="dxa"/>
                </w:tcPr>
                <w:p w14:paraId="3B017431" w14:textId="77777777" w:rsidR="00103B10" w:rsidRDefault="000367E7" w:rsidP="006A6057">
                  <w:r>
                    <w:t>Ed Leaders</w:t>
                  </w:r>
                </w:p>
                <w:p w14:paraId="45B88E64" w14:textId="3613732C" w:rsidR="000367E7" w:rsidRDefault="000367E7" w:rsidP="006A6057">
                  <w:r>
                    <w:t>Coordinators</w:t>
                  </w:r>
                </w:p>
              </w:tc>
              <w:tc>
                <w:tcPr>
                  <w:tcW w:w="1160" w:type="dxa"/>
                </w:tcPr>
                <w:p w14:paraId="543B59E2" w14:textId="77777777" w:rsidR="00103B10" w:rsidRDefault="00103B10" w:rsidP="006A6057"/>
              </w:tc>
            </w:tr>
            <w:tr w:rsidR="00ED096E" w14:paraId="5F5418C8" w14:textId="77777777" w:rsidTr="007C506E">
              <w:tc>
                <w:tcPr>
                  <w:tcW w:w="1010" w:type="dxa"/>
                </w:tcPr>
                <w:p w14:paraId="07460469" w14:textId="11FE4451" w:rsidR="00ED096E" w:rsidRDefault="00143CF3" w:rsidP="006A6057">
                  <w:r>
                    <w:t>31/5</w:t>
                  </w:r>
                  <w:r w:rsidR="00B32DCE">
                    <w:t>/24</w:t>
                  </w:r>
                </w:p>
              </w:tc>
              <w:tc>
                <w:tcPr>
                  <w:tcW w:w="3892" w:type="dxa"/>
                </w:tcPr>
                <w:p w14:paraId="2423F096" w14:textId="2DB2F9FB" w:rsidR="00ED096E" w:rsidRDefault="00D1473B" w:rsidP="006A6057">
                  <w:r>
                    <w:t xml:space="preserve">Gather reflection sheets and collate </w:t>
                  </w:r>
                  <w:r w:rsidR="004755C4">
                    <w:t>feedback and voices of children, families</w:t>
                  </w:r>
                  <w:r w:rsidR="00C546C4">
                    <w:t>,</w:t>
                  </w:r>
                  <w:r w:rsidR="004755C4">
                    <w:t xml:space="preserve"> and the community.</w:t>
                  </w:r>
                </w:p>
              </w:tc>
              <w:tc>
                <w:tcPr>
                  <w:tcW w:w="1508" w:type="dxa"/>
                </w:tcPr>
                <w:p w14:paraId="11D16610" w14:textId="1EA586D4" w:rsidR="00ED096E" w:rsidRDefault="00171989" w:rsidP="006A6057">
                  <w:r>
                    <w:t>Coordinator</w:t>
                  </w:r>
                </w:p>
              </w:tc>
              <w:tc>
                <w:tcPr>
                  <w:tcW w:w="1160" w:type="dxa"/>
                </w:tcPr>
                <w:p w14:paraId="294536CD" w14:textId="77777777" w:rsidR="00ED096E" w:rsidRDefault="00ED096E" w:rsidP="006A6057"/>
              </w:tc>
            </w:tr>
            <w:tr w:rsidR="00103B10" w14:paraId="541642A1" w14:textId="77777777" w:rsidTr="007C506E">
              <w:tc>
                <w:tcPr>
                  <w:tcW w:w="1010" w:type="dxa"/>
                </w:tcPr>
                <w:p w14:paraId="47504C50" w14:textId="0928D8A2" w:rsidR="00103B10" w:rsidRDefault="00143CF3" w:rsidP="006A6057">
                  <w:r>
                    <w:t>31/5</w:t>
                  </w:r>
                  <w:r w:rsidR="00B32DCE">
                    <w:t>/24</w:t>
                  </w:r>
                </w:p>
              </w:tc>
              <w:tc>
                <w:tcPr>
                  <w:tcW w:w="3892" w:type="dxa"/>
                </w:tcPr>
                <w:p w14:paraId="6E8C7EF6" w14:textId="68A5BBBD" w:rsidR="00103B10" w:rsidRDefault="00323DAE" w:rsidP="006A6057">
                  <w:pPr>
                    <w:rPr>
                      <w:sz w:val="20"/>
                      <w:szCs w:val="20"/>
                    </w:rPr>
                  </w:pPr>
                  <w:r>
                    <w:t xml:space="preserve">Plan </w:t>
                  </w:r>
                  <w:r w:rsidR="00DB5EC9">
                    <w:t xml:space="preserve">events </w:t>
                  </w:r>
                  <w:r w:rsidR="00D706B6">
                    <w:t xml:space="preserve">from </w:t>
                  </w:r>
                  <w:r w:rsidR="007C506E">
                    <w:t>the</w:t>
                  </w:r>
                  <w:r w:rsidR="00D706B6">
                    <w:t xml:space="preserve"> information gathered from families, children, educators and the children</w:t>
                  </w:r>
                  <w:r w:rsidR="00D706B6" w:rsidRPr="0AF5BBF8">
                    <w:rPr>
                      <w:rFonts w:eastAsiaTheme="minorEastAsia"/>
                    </w:rPr>
                    <w:t>.</w:t>
                  </w:r>
                  <w:r w:rsidR="1DC63D83" w:rsidRPr="0AF5BBF8">
                    <w:rPr>
                      <w:rFonts w:eastAsiaTheme="minorEastAsia"/>
                    </w:rPr>
                    <w:t xml:space="preserve"> </w:t>
                  </w:r>
                </w:p>
              </w:tc>
              <w:tc>
                <w:tcPr>
                  <w:tcW w:w="1508" w:type="dxa"/>
                </w:tcPr>
                <w:p w14:paraId="1EEFA4C5" w14:textId="546A5153" w:rsidR="00103B10" w:rsidRDefault="00DB5EC9" w:rsidP="006A6057">
                  <w:r>
                    <w:t>Coordinator</w:t>
                  </w:r>
                  <w:r w:rsidR="007C506E">
                    <w:t>, Room Leader</w:t>
                  </w:r>
                  <w:r w:rsidR="001E1CCE">
                    <w:t>,</w:t>
                  </w:r>
                  <w:r w:rsidR="007C506E">
                    <w:t xml:space="preserve"> and Ed Leader</w:t>
                  </w:r>
                </w:p>
              </w:tc>
              <w:tc>
                <w:tcPr>
                  <w:tcW w:w="1160" w:type="dxa"/>
                </w:tcPr>
                <w:p w14:paraId="6A90E7B7" w14:textId="77777777" w:rsidR="00103B10" w:rsidRDefault="00103B10" w:rsidP="006A6057"/>
              </w:tc>
            </w:tr>
            <w:tr w:rsidR="00323DAE" w14:paraId="56C3BC9A" w14:textId="77777777" w:rsidTr="007C506E">
              <w:tc>
                <w:tcPr>
                  <w:tcW w:w="1010" w:type="dxa"/>
                </w:tcPr>
                <w:p w14:paraId="455D143C" w14:textId="4E86648C" w:rsidR="00323DAE" w:rsidRDefault="002E3E50" w:rsidP="006A6057">
                  <w:r>
                    <w:t>7/6</w:t>
                  </w:r>
                  <w:r w:rsidR="008C1181">
                    <w:t>/24</w:t>
                  </w:r>
                </w:p>
              </w:tc>
              <w:tc>
                <w:tcPr>
                  <w:tcW w:w="3892" w:type="dxa"/>
                </w:tcPr>
                <w:p w14:paraId="1EDE2707" w14:textId="49CBB281" w:rsidR="00323DAE" w:rsidRDefault="00002DF4" w:rsidP="006A6057">
                  <w:r>
                    <w:t>Send details to Marketing for posters and submit Budgetly request if needed</w:t>
                  </w:r>
                </w:p>
              </w:tc>
              <w:tc>
                <w:tcPr>
                  <w:tcW w:w="1508" w:type="dxa"/>
                </w:tcPr>
                <w:p w14:paraId="4B8BFA3B" w14:textId="13B8E0E1" w:rsidR="00323DAE" w:rsidRDefault="009657B5" w:rsidP="006A6057">
                  <w:r>
                    <w:t>Ed Leader or Coordinator</w:t>
                  </w:r>
                </w:p>
              </w:tc>
              <w:tc>
                <w:tcPr>
                  <w:tcW w:w="1160" w:type="dxa"/>
                </w:tcPr>
                <w:p w14:paraId="540B763C" w14:textId="77777777" w:rsidR="00323DAE" w:rsidRDefault="00323DAE" w:rsidP="006A6057"/>
              </w:tc>
            </w:tr>
            <w:tr w:rsidR="00323DAE" w14:paraId="6FBB9FF1" w14:textId="77777777" w:rsidTr="007C506E">
              <w:tc>
                <w:tcPr>
                  <w:tcW w:w="1010" w:type="dxa"/>
                </w:tcPr>
                <w:p w14:paraId="3ED55A99" w14:textId="1FF4285A" w:rsidR="00323DAE" w:rsidRDefault="008C1181" w:rsidP="006A6057">
                  <w:r>
                    <w:t>1</w:t>
                  </w:r>
                  <w:r w:rsidR="002E3E50">
                    <w:t>4/6</w:t>
                  </w:r>
                  <w:r>
                    <w:t>/24</w:t>
                  </w:r>
                </w:p>
              </w:tc>
              <w:tc>
                <w:tcPr>
                  <w:tcW w:w="3892" w:type="dxa"/>
                </w:tcPr>
                <w:p w14:paraId="1A016F88" w14:textId="3E823961" w:rsidR="00895484" w:rsidRDefault="001E5DD6" w:rsidP="006A6057">
                  <w:r>
                    <w:t>Inform families on Xplor and via posters</w:t>
                  </w:r>
                </w:p>
              </w:tc>
              <w:tc>
                <w:tcPr>
                  <w:tcW w:w="1508" w:type="dxa"/>
                </w:tcPr>
                <w:p w14:paraId="442086FA" w14:textId="5570D99D" w:rsidR="00323DAE" w:rsidRDefault="00171989" w:rsidP="006A6057">
                  <w:r>
                    <w:t>Coordinator</w:t>
                  </w:r>
                </w:p>
              </w:tc>
              <w:tc>
                <w:tcPr>
                  <w:tcW w:w="1160" w:type="dxa"/>
                </w:tcPr>
                <w:p w14:paraId="2EE7051B" w14:textId="77777777" w:rsidR="00323DAE" w:rsidRDefault="00323DAE" w:rsidP="006A6057"/>
              </w:tc>
            </w:tr>
            <w:tr w:rsidR="001E5DD6" w14:paraId="35B7D277" w14:textId="77777777" w:rsidTr="007C506E">
              <w:tc>
                <w:tcPr>
                  <w:tcW w:w="1010" w:type="dxa"/>
                </w:tcPr>
                <w:p w14:paraId="0E778278" w14:textId="1C36EE6D" w:rsidR="001E5DD6" w:rsidRDefault="00975211" w:rsidP="006A6057">
                  <w:r>
                    <w:t>21/6</w:t>
                  </w:r>
                  <w:r w:rsidR="008C1181">
                    <w:t>/2</w:t>
                  </w:r>
                  <w:r w:rsidR="00731D6D">
                    <w:t>4</w:t>
                  </w:r>
                </w:p>
              </w:tc>
              <w:tc>
                <w:tcPr>
                  <w:tcW w:w="3892" w:type="dxa"/>
                </w:tcPr>
                <w:p w14:paraId="19D4E6AD" w14:textId="46FAE8F7" w:rsidR="001E5DD6" w:rsidRDefault="00171989" w:rsidP="006A6057">
                  <w:r>
                    <w:t>Send reminder on Xplor (Hub message/Comms post) of anything that’s needed (i.e. dress up day)</w:t>
                  </w:r>
                </w:p>
              </w:tc>
              <w:tc>
                <w:tcPr>
                  <w:tcW w:w="1508" w:type="dxa"/>
                </w:tcPr>
                <w:p w14:paraId="17A22D5A" w14:textId="4425E5C6" w:rsidR="001E5DD6" w:rsidRDefault="00171989" w:rsidP="006A6057">
                  <w:r>
                    <w:t>Coordinator</w:t>
                  </w:r>
                </w:p>
              </w:tc>
              <w:tc>
                <w:tcPr>
                  <w:tcW w:w="1160" w:type="dxa"/>
                </w:tcPr>
                <w:p w14:paraId="43B29981" w14:textId="77777777" w:rsidR="001E5DD6" w:rsidRDefault="001E5DD6" w:rsidP="006A6057"/>
              </w:tc>
            </w:tr>
            <w:tr w:rsidR="00830CBE" w14:paraId="04E661A4" w14:textId="77777777" w:rsidTr="007C506E">
              <w:tc>
                <w:tcPr>
                  <w:tcW w:w="1010" w:type="dxa"/>
                </w:tcPr>
                <w:p w14:paraId="39D1E1FF" w14:textId="3A83D431" w:rsidR="00830CBE" w:rsidRDefault="00444DE4" w:rsidP="006A6057">
                  <w:r>
                    <w:t>2</w:t>
                  </w:r>
                  <w:r w:rsidR="000A79F8">
                    <w:t>/7</w:t>
                  </w:r>
                  <w:r w:rsidR="00731D6D">
                    <w:t>/24</w:t>
                  </w:r>
                </w:p>
              </w:tc>
              <w:tc>
                <w:tcPr>
                  <w:tcW w:w="3892" w:type="dxa"/>
                </w:tcPr>
                <w:p w14:paraId="78A8C5CC" w14:textId="77777777" w:rsidR="00830CBE" w:rsidRDefault="008F17C6" w:rsidP="006A6057">
                  <w:r>
                    <w:t>Send photos to Marketing.</w:t>
                  </w:r>
                </w:p>
                <w:p w14:paraId="43D7D45F" w14:textId="25FBBF6A" w:rsidR="008F17C6" w:rsidRDefault="008F17C6" w:rsidP="006A6057">
                  <w:r>
                    <w:lastRenderedPageBreak/>
                    <w:t>Complete critical reflection.</w:t>
                  </w:r>
                </w:p>
              </w:tc>
              <w:tc>
                <w:tcPr>
                  <w:tcW w:w="1508" w:type="dxa"/>
                </w:tcPr>
                <w:p w14:paraId="5D937EAB" w14:textId="6E701D6F" w:rsidR="00830CBE" w:rsidRDefault="008F17C6" w:rsidP="006A6057">
                  <w:r>
                    <w:lastRenderedPageBreak/>
                    <w:t>Coordinator</w:t>
                  </w:r>
                </w:p>
                <w:p w14:paraId="49FB0718" w14:textId="2C3005BE" w:rsidR="008F17C6" w:rsidRDefault="008F17C6" w:rsidP="006A6057">
                  <w:r>
                    <w:lastRenderedPageBreak/>
                    <w:t>Educators and Ed Leader.</w:t>
                  </w:r>
                </w:p>
              </w:tc>
              <w:tc>
                <w:tcPr>
                  <w:tcW w:w="1160" w:type="dxa"/>
                </w:tcPr>
                <w:p w14:paraId="3E4C019B" w14:textId="77777777" w:rsidR="00830CBE" w:rsidRDefault="00830CBE" w:rsidP="006A6057"/>
              </w:tc>
            </w:tr>
          </w:tbl>
          <w:p w14:paraId="7544AB64" w14:textId="5B3DB961" w:rsidR="009657B5" w:rsidRPr="00A732DD" w:rsidRDefault="009657B5" w:rsidP="5344FB00">
            <w:pPr>
              <w:rPr>
                <w:b/>
                <w:sz w:val="20"/>
                <w:szCs w:val="20"/>
              </w:rPr>
            </w:pPr>
          </w:p>
        </w:tc>
      </w:tr>
    </w:tbl>
    <w:p w14:paraId="7F154CB7" w14:textId="47128F21" w:rsidR="003704BA" w:rsidRPr="005E2BCF" w:rsidRDefault="003704BA">
      <w:pPr>
        <w:rPr>
          <w:sz w:val="12"/>
          <w:szCs w:val="12"/>
          <w:lang w:val="en-US"/>
        </w:rPr>
      </w:pPr>
    </w:p>
    <w:tbl>
      <w:tblPr>
        <w:tblStyle w:val="TableGrid"/>
        <w:tblW w:w="9351" w:type="dxa"/>
        <w:tblLook w:val="04A0" w:firstRow="1" w:lastRow="0" w:firstColumn="1" w:lastColumn="0" w:noHBand="0" w:noVBand="1"/>
      </w:tblPr>
      <w:tblGrid>
        <w:gridCol w:w="1555"/>
        <w:gridCol w:w="7796"/>
      </w:tblGrid>
      <w:tr w:rsidR="00A6421A" w14:paraId="4CFD453C" w14:textId="77777777" w:rsidTr="0090722F">
        <w:trPr>
          <w:trHeight w:val="1432"/>
        </w:trPr>
        <w:tc>
          <w:tcPr>
            <w:tcW w:w="1555" w:type="dxa"/>
            <w:shd w:val="clear" w:color="auto" w:fill="D3E4CD"/>
          </w:tcPr>
          <w:p w14:paraId="47C106FC" w14:textId="4B849E2E" w:rsidR="00A6421A" w:rsidRPr="65DDB31D" w:rsidRDefault="00A6421A" w:rsidP="006256FA">
            <w:r>
              <w:rPr>
                <w:b/>
                <w:bCs/>
              </w:rPr>
              <w:t>Activity Ideas</w:t>
            </w:r>
          </w:p>
        </w:tc>
        <w:tc>
          <w:tcPr>
            <w:tcW w:w="7796" w:type="dxa"/>
          </w:tcPr>
          <w:p w14:paraId="7CB96D0C" w14:textId="77777777" w:rsidR="00140EC6" w:rsidRDefault="00140EC6" w:rsidP="00140EC6">
            <w:r>
              <w:t>The open-ended nature of mud play is perfect for the developing brain. There is no end to the creation, ideas and games children can invent, during this type of unstructured, outdoor play, children are not only exercising but building their ability to form ideas, problem solve and think critically as well as be innovative and inventive. This is a great opportunity for children to test theories and develop a foundational understanding of maths and literacy.</w:t>
            </w:r>
          </w:p>
          <w:p w14:paraId="70995BAB" w14:textId="77777777" w:rsidR="00140EC6" w:rsidRDefault="00140EC6" w:rsidP="00140EC6">
            <w:r>
              <w:t xml:space="preserve">Mud play can be linked to many different developmental skills, such as fine and gross motor skills, sensory awareness, balance and coordination. Mud play creates opportunities for social interactions and helps children make sense of the world. </w:t>
            </w:r>
          </w:p>
          <w:p w14:paraId="19A699EC" w14:textId="465EA821" w:rsidR="00417781" w:rsidRDefault="00140EC6" w:rsidP="00140EC6">
            <w:r>
              <w:t>Let’s not forget that MUD IS FUN!!</w:t>
            </w:r>
            <w:r>
              <w:br/>
              <w:t xml:space="preserve">For most children, mud play is instinctively fun – plain and simple. </w:t>
            </w:r>
            <w:r w:rsidRPr="4EBCE986">
              <w:t>It is</w:t>
            </w:r>
            <w:r>
              <w:t xml:space="preserve"> important that we give children permission and opportunities to get a little dirty!</w:t>
            </w:r>
          </w:p>
          <w:p w14:paraId="432867E5" w14:textId="77777777" w:rsidR="00140EC6" w:rsidRDefault="00140EC6" w:rsidP="00140EC6">
            <w:pPr>
              <w:rPr>
                <w:rFonts w:eastAsiaTheme="minorEastAsia"/>
              </w:rPr>
            </w:pPr>
          </w:p>
          <w:p w14:paraId="276BBB7E" w14:textId="77777777" w:rsidR="00417781" w:rsidRDefault="00417781" w:rsidP="00417781">
            <w:pPr>
              <w:rPr>
                <w:rFonts w:eastAsiaTheme="minorEastAsia"/>
              </w:rPr>
            </w:pPr>
            <w:r>
              <w:rPr>
                <w:rFonts w:eastAsiaTheme="minorEastAsia"/>
              </w:rPr>
              <w:t>Activity Ideas:</w:t>
            </w:r>
          </w:p>
          <w:p w14:paraId="55037EFC" w14:textId="77777777" w:rsidR="008B0445" w:rsidRDefault="008B0445" w:rsidP="008B0445">
            <w:pPr>
              <w:pStyle w:val="ListParagraph"/>
              <w:numPr>
                <w:ilvl w:val="0"/>
                <w:numId w:val="9"/>
              </w:numPr>
              <w:rPr>
                <w:rFonts w:cs="Calibri"/>
              </w:rPr>
            </w:pPr>
            <w:r>
              <w:rPr>
                <w:rFonts w:cs="Calibri"/>
              </w:rPr>
              <w:t>Add mud to the mud kitchen – yes, this is obvious but sometimes we forget to add a bit of water to make it the mud kitchen.</w:t>
            </w:r>
          </w:p>
          <w:p w14:paraId="022B7CA4" w14:textId="77777777" w:rsidR="008B0445" w:rsidRDefault="008B0445" w:rsidP="008B0445">
            <w:pPr>
              <w:pStyle w:val="ListParagraph"/>
              <w:numPr>
                <w:ilvl w:val="0"/>
                <w:numId w:val="9"/>
              </w:numPr>
              <w:rPr>
                <w:rFonts w:cs="Calibri"/>
              </w:rPr>
            </w:pPr>
            <w:r>
              <w:rPr>
                <w:rFonts w:cs="Calibri"/>
              </w:rPr>
              <w:t>Have a mud table where children can create mud sculptures</w:t>
            </w:r>
          </w:p>
          <w:p w14:paraId="5959530D" w14:textId="77777777" w:rsidR="008B0445" w:rsidRDefault="008B0445" w:rsidP="008B0445">
            <w:pPr>
              <w:pStyle w:val="ListParagraph"/>
              <w:numPr>
                <w:ilvl w:val="0"/>
                <w:numId w:val="9"/>
              </w:numPr>
              <w:rPr>
                <w:rFonts w:cs="Calibri"/>
              </w:rPr>
            </w:pPr>
            <w:r>
              <w:rPr>
                <w:rFonts w:cs="Calibri"/>
              </w:rPr>
              <w:t>Mud playdough – colour that mud brown and add natural elements</w:t>
            </w:r>
          </w:p>
          <w:p w14:paraId="52D411C2" w14:textId="77777777" w:rsidR="008B0445" w:rsidRDefault="008B0445" w:rsidP="008B0445">
            <w:pPr>
              <w:pStyle w:val="ListParagraph"/>
              <w:numPr>
                <w:ilvl w:val="0"/>
                <w:numId w:val="9"/>
              </w:numPr>
              <w:rPr>
                <w:rFonts w:cs="Calibri"/>
              </w:rPr>
            </w:pPr>
            <w:r>
              <w:rPr>
                <w:rFonts w:cs="Calibri"/>
              </w:rPr>
              <w:t>Order mud to be delivered to your outdoor play space</w:t>
            </w:r>
          </w:p>
          <w:p w14:paraId="2CBA2FDF" w14:textId="77777777" w:rsidR="008B0445" w:rsidRPr="001210BB" w:rsidRDefault="008B0445" w:rsidP="008B0445">
            <w:pPr>
              <w:pStyle w:val="ListParagraph"/>
              <w:numPr>
                <w:ilvl w:val="0"/>
                <w:numId w:val="9"/>
              </w:numPr>
              <w:rPr>
                <w:rFonts w:cs="Calibri"/>
              </w:rPr>
            </w:pPr>
            <w:r>
              <w:rPr>
                <w:rFonts w:cs="Calibri"/>
              </w:rPr>
              <w:t>Paint with Mud</w:t>
            </w:r>
          </w:p>
          <w:p w14:paraId="7DCB432B" w14:textId="77777777" w:rsidR="008B0445" w:rsidRDefault="008B0445" w:rsidP="008B0445">
            <w:pPr>
              <w:pStyle w:val="ListParagraph"/>
              <w:numPr>
                <w:ilvl w:val="0"/>
                <w:numId w:val="9"/>
              </w:numPr>
            </w:pPr>
            <w:r w:rsidRPr="4EBCE986">
              <w:rPr>
                <w:rFonts w:cs="Calibri"/>
              </w:rPr>
              <w:t>Make edible mud for the babies</w:t>
            </w:r>
          </w:p>
          <w:p w14:paraId="79DCBB8F" w14:textId="77777777" w:rsidR="008B0445" w:rsidRDefault="008B0445" w:rsidP="008B0445">
            <w:pPr>
              <w:pStyle w:val="ListParagraph"/>
              <w:numPr>
                <w:ilvl w:val="0"/>
                <w:numId w:val="9"/>
              </w:numPr>
              <w:rPr>
                <w:rFonts w:cs="Calibri"/>
              </w:rPr>
            </w:pPr>
            <w:r>
              <w:rPr>
                <w:rFonts w:cs="Calibri"/>
              </w:rPr>
              <w:t xml:space="preserve">Create </w:t>
            </w:r>
            <w:hyperlink r:id="rId13" w:history="1">
              <w:r w:rsidRPr="00F22469">
                <w:rPr>
                  <w:rStyle w:val="Hyperlink"/>
                  <w:rFonts w:cs="Calibri"/>
                </w:rPr>
                <w:t>Seed Bombs</w:t>
              </w:r>
            </w:hyperlink>
          </w:p>
          <w:p w14:paraId="24144F5E" w14:textId="77777777" w:rsidR="008B0445" w:rsidRDefault="008B0445" w:rsidP="008B0445">
            <w:pPr>
              <w:pStyle w:val="ListParagraph"/>
              <w:numPr>
                <w:ilvl w:val="0"/>
                <w:numId w:val="9"/>
              </w:numPr>
              <w:rPr>
                <w:rFonts w:cs="Calibri"/>
              </w:rPr>
            </w:pPr>
            <w:r>
              <w:rPr>
                <w:rFonts w:cs="Calibri"/>
              </w:rPr>
              <w:t xml:space="preserve">Read </w:t>
            </w:r>
            <w:hyperlink r:id="rId14" w:history="1">
              <w:r w:rsidRPr="008514AB">
                <w:rPr>
                  <w:rStyle w:val="Hyperlink"/>
                  <w:rFonts w:cs="Calibri"/>
                </w:rPr>
                <w:t>Who Likes Mud Book</w:t>
              </w:r>
            </w:hyperlink>
            <w:r>
              <w:rPr>
                <w:rFonts w:cs="Calibri"/>
              </w:rPr>
              <w:t xml:space="preserve"> to the children</w:t>
            </w:r>
          </w:p>
          <w:p w14:paraId="3A358AB6" w14:textId="77777777" w:rsidR="008B0445" w:rsidRPr="00D55871" w:rsidRDefault="008B0445" w:rsidP="008B0445">
            <w:pPr>
              <w:rPr>
                <w:rFonts w:cs="Calibri"/>
              </w:rPr>
            </w:pPr>
            <w:r>
              <w:rPr>
                <w:rFonts w:cs="Calibri"/>
              </w:rPr>
              <w:t>DON’T FORGET to ask your families to pack extra clothing for children. They will get muddy!</w:t>
            </w:r>
          </w:p>
          <w:p w14:paraId="623F286D" w14:textId="77777777" w:rsidR="008B0445" w:rsidRDefault="008B0445" w:rsidP="00E90C3F">
            <w:pPr>
              <w:rPr>
                <w:sz w:val="20"/>
                <w:szCs w:val="20"/>
              </w:rPr>
            </w:pPr>
          </w:p>
          <w:p w14:paraId="69B5887B" w14:textId="77777777" w:rsidR="008B0445" w:rsidRDefault="008B0445" w:rsidP="00E90C3F">
            <w:pPr>
              <w:rPr>
                <w:sz w:val="20"/>
                <w:szCs w:val="20"/>
              </w:rPr>
            </w:pPr>
          </w:p>
          <w:p w14:paraId="7CB081D3" w14:textId="2BFED170" w:rsidR="00E90C3F" w:rsidRDefault="00E90C3F" w:rsidP="00E90C3F">
            <w:pPr>
              <w:rPr>
                <w:sz w:val="20"/>
                <w:szCs w:val="20"/>
              </w:rPr>
            </w:pPr>
            <w:r w:rsidRPr="0048376B">
              <w:rPr>
                <w:sz w:val="20"/>
                <w:szCs w:val="20"/>
              </w:rPr>
              <w:t xml:space="preserve">If there are any experiences you would like posted on social media, please send images and a description to </w:t>
            </w:r>
            <w:hyperlink r:id="rId15" w:history="1">
              <w:r w:rsidRPr="002136EC">
                <w:rPr>
                  <w:rStyle w:val="Hyperlink"/>
                  <w:sz w:val="20"/>
                  <w:szCs w:val="20"/>
                </w:rPr>
                <w:t>marketing@keikiearlylearning.com.au</w:t>
              </w:r>
            </w:hyperlink>
            <w:r>
              <w:rPr>
                <w:sz w:val="20"/>
                <w:szCs w:val="20"/>
              </w:rPr>
              <w:t xml:space="preserve"> </w:t>
            </w:r>
          </w:p>
          <w:p w14:paraId="4E433AAC" w14:textId="77777777" w:rsidR="000B49AB" w:rsidRPr="000344C9" w:rsidRDefault="000B49AB" w:rsidP="000B49AB">
            <w:pPr>
              <w:pStyle w:val="ListParagraph"/>
            </w:pPr>
          </w:p>
          <w:p w14:paraId="042EBFF7" w14:textId="77777777" w:rsidR="000B49AB" w:rsidRPr="00A732DD" w:rsidRDefault="000B49AB" w:rsidP="000B49AB">
            <w:pPr>
              <w:rPr>
                <w:sz w:val="16"/>
                <w:szCs w:val="16"/>
              </w:rPr>
            </w:pPr>
            <w:r w:rsidRPr="00A732DD">
              <w:rPr>
                <w:sz w:val="16"/>
                <w:szCs w:val="16"/>
              </w:rPr>
              <w:t>Inspiration from Keiki services in previous years (scan the QR code or click the link)</w:t>
            </w:r>
          </w:p>
          <w:p w14:paraId="0E2F708B" w14:textId="1CEB92F9" w:rsidR="00616674" w:rsidRPr="002A2D0A" w:rsidRDefault="000B49AB" w:rsidP="000B49AB">
            <w:pPr>
              <w:rPr>
                <w:rFonts w:cstheme="minorHAnsi"/>
              </w:rPr>
            </w:pPr>
            <w:r w:rsidRPr="00A732DD">
              <w:rPr>
                <w:noProof/>
                <w:sz w:val="16"/>
                <w:szCs w:val="16"/>
              </w:rPr>
              <w:drawing>
                <wp:inline distT="0" distB="0" distL="0" distR="0" wp14:anchorId="47A990D1" wp14:editId="78AE481E">
                  <wp:extent cx="628045" cy="628045"/>
                  <wp:effectExtent l="0" t="0" r="635" b="635"/>
                  <wp:docPr id="1" name="Picture 1">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hlinkClick r:id="rId16"/>
                          </pic:cNvPr>
                          <pic:cNvPicPr/>
                        </pic:nvPicPr>
                        <pic:blipFill>
                          <a:blip r:embed="rId17" cstate="print">
                            <a:extLst>
                              <a:ext uri="{28A0092B-C50C-407E-A947-70E740481C1C}">
                                <a14:useLocalDpi xmlns:a14="http://schemas.microsoft.com/office/drawing/2010/main" val="0"/>
                              </a:ext>
                            </a:extLst>
                          </a:blip>
                          <a:stretch>
                            <a:fillRect/>
                          </a:stretch>
                        </pic:blipFill>
                        <pic:spPr>
                          <a:xfrm>
                            <a:off x="0" y="0"/>
                            <a:ext cx="628045" cy="628045"/>
                          </a:xfrm>
                          <a:prstGeom prst="rect">
                            <a:avLst/>
                          </a:prstGeom>
                        </pic:spPr>
                      </pic:pic>
                    </a:graphicData>
                  </a:graphic>
                </wp:inline>
              </w:drawing>
            </w:r>
            <w:r w:rsidR="008E75E3">
              <w:t xml:space="preserve"> </w:t>
            </w:r>
            <w:hyperlink r:id="rId18" w:history="1">
              <w:r w:rsidR="00EF5744" w:rsidRPr="00EF5744">
                <w:rPr>
                  <w:rStyle w:val="Hyperlink"/>
                </w:rPr>
                <w:t>Keiki Early Learning 2023</w:t>
              </w:r>
              <w:r w:rsidR="00F20782" w:rsidRPr="00EF5744">
                <w:rPr>
                  <w:rStyle w:val="Hyperlink"/>
                </w:rPr>
                <w:t xml:space="preserve">  </w:t>
              </w:r>
            </w:hyperlink>
            <w:r w:rsidR="00F20782">
              <w:t xml:space="preserve"> </w:t>
            </w:r>
            <w:r w:rsidR="00F20782" w:rsidRPr="00A732DD">
              <w:rPr>
                <w:noProof/>
                <w:sz w:val="16"/>
                <w:szCs w:val="16"/>
              </w:rPr>
              <w:drawing>
                <wp:inline distT="0" distB="0" distL="0" distR="0" wp14:anchorId="4A815675" wp14:editId="707F140B">
                  <wp:extent cx="628045" cy="628045"/>
                  <wp:effectExtent l="0" t="0" r="635" b="635"/>
                  <wp:docPr id="8" name="Picture 8">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a:hlinkClick r:id="rId19"/>
                          </pic:cNvPr>
                          <pic:cNvPicPr/>
                        </pic:nvPicPr>
                        <pic:blipFill>
                          <a:blip r:embed="rId20" cstate="print">
                            <a:extLst>
                              <a:ext uri="{28A0092B-C50C-407E-A947-70E740481C1C}">
                                <a14:useLocalDpi xmlns:a14="http://schemas.microsoft.com/office/drawing/2010/main" val="0"/>
                              </a:ext>
                            </a:extLst>
                          </a:blip>
                          <a:stretch>
                            <a:fillRect/>
                          </a:stretch>
                        </pic:blipFill>
                        <pic:spPr>
                          <a:xfrm>
                            <a:off x="0" y="0"/>
                            <a:ext cx="628045" cy="628045"/>
                          </a:xfrm>
                          <a:prstGeom prst="rect">
                            <a:avLst/>
                          </a:prstGeom>
                        </pic:spPr>
                      </pic:pic>
                    </a:graphicData>
                  </a:graphic>
                </wp:inline>
              </w:drawing>
            </w:r>
            <w:r w:rsidR="00F20782">
              <w:t xml:space="preserve"> </w:t>
            </w:r>
            <w:hyperlink r:id="rId21" w:history="1">
              <w:r w:rsidR="00C531A5" w:rsidRPr="00C531A5">
                <w:rPr>
                  <w:rStyle w:val="Hyperlink"/>
                </w:rPr>
                <w:t>Keiki Early Learning 2021</w:t>
              </w:r>
            </w:hyperlink>
          </w:p>
        </w:tc>
      </w:tr>
    </w:tbl>
    <w:p w14:paraId="0B863C88" w14:textId="77777777" w:rsidR="000D6E87" w:rsidRDefault="000D6E87" w:rsidP="00F81D18">
      <w:pPr>
        <w:spacing w:after="0"/>
        <w:rPr>
          <w:b/>
          <w:bCs/>
          <w:sz w:val="28"/>
          <w:szCs w:val="28"/>
        </w:rPr>
      </w:pPr>
    </w:p>
    <w:tbl>
      <w:tblPr>
        <w:tblStyle w:val="TableGrid"/>
        <w:tblW w:w="9351" w:type="dxa"/>
        <w:tblLook w:val="04A0" w:firstRow="1" w:lastRow="0" w:firstColumn="1" w:lastColumn="0" w:noHBand="0" w:noVBand="1"/>
      </w:tblPr>
      <w:tblGrid>
        <w:gridCol w:w="1555"/>
        <w:gridCol w:w="1275"/>
        <w:gridCol w:w="2977"/>
        <w:gridCol w:w="1134"/>
        <w:gridCol w:w="2410"/>
      </w:tblGrid>
      <w:tr w:rsidR="00E66088" w14:paraId="7DEFCE13" w14:textId="77777777" w:rsidTr="00EE5857">
        <w:trPr>
          <w:trHeight w:val="983"/>
        </w:trPr>
        <w:tc>
          <w:tcPr>
            <w:tcW w:w="1555" w:type="dxa"/>
            <w:shd w:val="clear" w:color="auto" w:fill="D3E4CD"/>
          </w:tcPr>
          <w:p w14:paraId="29F56886" w14:textId="6845ABDE" w:rsidR="00E15BB6" w:rsidRPr="0093158A" w:rsidRDefault="00E15BB6" w:rsidP="006256FA">
            <w:pPr>
              <w:rPr>
                <w:b/>
                <w:bCs/>
                <w:sz w:val="20"/>
                <w:szCs w:val="20"/>
              </w:rPr>
            </w:pPr>
            <w:r>
              <w:rPr>
                <w:b/>
                <w:bCs/>
                <w:sz w:val="20"/>
                <w:szCs w:val="20"/>
              </w:rPr>
              <w:t>Resources</w:t>
            </w:r>
          </w:p>
        </w:tc>
        <w:tc>
          <w:tcPr>
            <w:tcW w:w="1275" w:type="dxa"/>
          </w:tcPr>
          <w:p w14:paraId="3960A969" w14:textId="62E0FA32" w:rsidR="00E15BB6" w:rsidRDefault="00C65E45" w:rsidP="006256FA">
            <w:pPr>
              <w:rPr>
                <w:b/>
                <w:bCs/>
                <w:sz w:val="20"/>
                <w:szCs w:val="20"/>
              </w:rPr>
            </w:pPr>
            <w:r>
              <w:rPr>
                <w:b/>
                <w:bCs/>
                <w:sz w:val="20"/>
                <w:szCs w:val="20"/>
              </w:rPr>
              <w:t>There’s Mud Puddles Everywhere Story</w:t>
            </w:r>
            <w:r w:rsidR="00E15BB6">
              <w:rPr>
                <w:b/>
                <w:bCs/>
                <w:sz w:val="20"/>
                <w:szCs w:val="20"/>
              </w:rPr>
              <w:t xml:space="preserve"> </w:t>
            </w:r>
            <w:r w:rsidR="00B111B5">
              <w:rPr>
                <w:b/>
                <w:bCs/>
                <w:sz w:val="20"/>
                <w:szCs w:val="20"/>
              </w:rPr>
              <w:t>YouTube</w:t>
            </w:r>
            <w:r w:rsidR="00E15BB6">
              <w:rPr>
                <w:b/>
                <w:bCs/>
                <w:sz w:val="20"/>
                <w:szCs w:val="20"/>
              </w:rPr>
              <w:t xml:space="preserve"> Video </w:t>
            </w:r>
          </w:p>
          <w:p w14:paraId="1B9484EF" w14:textId="77777777" w:rsidR="00B111B5" w:rsidRDefault="00B111B5" w:rsidP="006256FA">
            <w:pPr>
              <w:rPr>
                <w:b/>
                <w:bCs/>
                <w:sz w:val="20"/>
                <w:szCs w:val="20"/>
              </w:rPr>
            </w:pPr>
          </w:p>
          <w:p w14:paraId="29C83DD5" w14:textId="3FBD3D21" w:rsidR="009B5B61" w:rsidRPr="00BF47E5" w:rsidRDefault="00E15BB6" w:rsidP="00BF47E5">
            <w:pPr>
              <w:rPr>
                <w:b/>
                <w:bCs/>
                <w:sz w:val="20"/>
                <w:szCs w:val="20"/>
              </w:rPr>
            </w:pPr>
            <w:r>
              <w:rPr>
                <w:noProof/>
              </w:rPr>
              <w:drawing>
                <wp:inline distT="0" distB="0" distL="0" distR="0" wp14:anchorId="0D88EE4D" wp14:editId="7FB6BF3B">
                  <wp:extent cx="564486" cy="564486"/>
                  <wp:effectExtent l="0" t="0" r="7620"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22" cstate="print">
                            <a:extLst>
                              <a:ext uri="{28A0092B-C50C-407E-A947-70E740481C1C}">
                                <a14:useLocalDpi xmlns:a14="http://schemas.microsoft.com/office/drawing/2010/main" val="0"/>
                              </a:ext>
                            </a:extLst>
                          </a:blip>
                          <a:stretch>
                            <a:fillRect/>
                          </a:stretch>
                        </pic:blipFill>
                        <pic:spPr>
                          <a:xfrm>
                            <a:off x="0" y="0"/>
                            <a:ext cx="564486" cy="564486"/>
                          </a:xfrm>
                          <a:prstGeom prst="rect">
                            <a:avLst/>
                          </a:prstGeom>
                        </pic:spPr>
                      </pic:pic>
                    </a:graphicData>
                  </a:graphic>
                </wp:inline>
              </w:drawing>
            </w:r>
          </w:p>
          <w:p w14:paraId="5F1AC4D1" w14:textId="59697756" w:rsidR="005D1CCD" w:rsidRDefault="005D1CCD" w:rsidP="006256FA">
            <w:pPr>
              <w:rPr>
                <w:b/>
                <w:bCs/>
                <w:sz w:val="20"/>
                <w:szCs w:val="20"/>
              </w:rPr>
            </w:pPr>
          </w:p>
        </w:tc>
        <w:tc>
          <w:tcPr>
            <w:tcW w:w="2977" w:type="dxa"/>
          </w:tcPr>
          <w:p w14:paraId="71371436" w14:textId="77777777" w:rsidR="00E15BB6" w:rsidRDefault="00144718" w:rsidP="006256FA">
            <w:pPr>
              <w:rPr>
                <w:b/>
                <w:bCs/>
                <w:sz w:val="20"/>
                <w:szCs w:val="20"/>
              </w:rPr>
            </w:pPr>
            <w:r>
              <w:rPr>
                <w:b/>
                <w:bCs/>
                <w:sz w:val="20"/>
                <w:szCs w:val="20"/>
              </w:rPr>
              <w:t>Survey Question Suggestions</w:t>
            </w:r>
          </w:p>
          <w:p w14:paraId="7B01AC47" w14:textId="77777777" w:rsidR="00774D8F" w:rsidRDefault="00774D8F" w:rsidP="006256FA">
            <w:pPr>
              <w:rPr>
                <w:sz w:val="20"/>
                <w:szCs w:val="20"/>
              </w:rPr>
            </w:pPr>
          </w:p>
          <w:p w14:paraId="4DDE509F" w14:textId="77777777" w:rsidR="0029779A" w:rsidRDefault="00B0758E" w:rsidP="006256FA">
            <w:pPr>
              <w:rPr>
                <w:sz w:val="20"/>
                <w:szCs w:val="20"/>
              </w:rPr>
            </w:pPr>
            <w:r>
              <w:rPr>
                <w:sz w:val="20"/>
                <w:szCs w:val="20"/>
              </w:rPr>
              <w:t>Are you aware of the benefits of playing in mud for children?</w:t>
            </w:r>
          </w:p>
          <w:p w14:paraId="60D24B4F" w14:textId="77777777" w:rsidR="00B0758E" w:rsidRDefault="00B0758E" w:rsidP="006256FA">
            <w:pPr>
              <w:rPr>
                <w:sz w:val="20"/>
                <w:szCs w:val="20"/>
              </w:rPr>
            </w:pPr>
          </w:p>
          <w:p w14:paraId="487911D9" w14:textId="77777777" w:rsidR="00B0758E" w:rsidRDefault="00B0758E" w:rsidP="006256FA">
            <w:pPr>
              <w:rPr>
                <w:sz w:val="20"/>
                <w:szCs w:val="20"/>
              </w:rPr>
            </w:pPr>
            <w:r>
              <w:rPr>
                <w:sz w:val="20"/>
                <w:szCs w:val="20"/>
              </w:rPr>
              <w:t>Do you prefer your child to be clean at collection? Yes/No</w:t>
            </w:r>
          </w:p>
          <w:p w14:paraId="30EB97BB" w14:textId="77777777" w:rsidR="00B0758E" w:rsidRDefault="00B0758E" w:rsidP="006256FA">
            <w:pPr>
              <w:rPr>
                <w:sz w:val="20"/>
                <w:szCs w:val="20"/>
              </w:rPr>
            </w:pPr>
          </w:p>
          <w:p w14:paraId="17B22647" w14:textId="5A9BA8E9" w:rsidR="00B0758E" w:rsidRPr="00144718" w:rsidRDefault="00BF47E5" w:rsidP="006256FA">
            <w:pPr>
              <w:rPr>
                <w:sz w:val="20"/>
                <w:szCs w:val="20"/>
              </w:rPr>
            </w:pPr>
            <w:r>
              <w:rPr>
                <w:sz w:val="20"/>
                <w:szCs w:val="20"/>
              </w:rPr>
              <w:t>Do you have memories of playing in the mud as a child?</w:t>
            </w:r>
            <w:r>
              <w:rPr>
                <w:sz w:val="20"/>
                <w:szCs w:val="20"/>
              </w:rPr>
              <w:br/>
              <w:t>Would you like to share a memory with us?</w:t>
            </w:r>
          </w:p>
        </w:tc>
        <w:tc>
          <w:tcPr>
            <w:tcW w:w="1134" w:type="dxa"/>
          </w:tcPr>
          <w:p w14:paraId="349FF809" w14:textId="2ABBBCF1" w:rsidR="00E15BB6" w:rsidRDefault="00E15BB6" w:rsidP="006256FA">
            <w:pPr>
              <w:rPr>
                <w:b/>
                <w:bCs/>
                <w:sz w:val="20"/>
                <w:szCs w:val="20"/>
              </w:rPr>
            </w:pPr>
            <w:r>
              <w:rPr>
                <w:b/>
                <w:bCs/>
                <w:sz w:val="20"/>
                <w:szCs w:val="20"/>
              </w:rPr>
              <w:t>Spotify Playlist</w:t>
            </w:r>
          </w:p>
          <w:p w14:paraId="31AF3E3A" w14:textId="7F4C38D2" w:rsidR="00552719" w:rsidRDefault="0088667D" w:rsidP="006256FA">
            <w:pPr>
              <w:rPr>
                <w:b/>
                <w:bCs/>
                <w:sz w:val="20"/>
                <w:szCs w:val="20"/>
              </w:rPr>
            </w:pPr>
            <w:r>
              <w:rPr>
                <w:noProof/>
              </w:rPr>
              <w:drawing>
                <wp:anchor distT="0" distB="0" distL="114300" distR="114300" simplePos="0" relativeHeight="251658241" behindDoc="1" locked="0" layoutInCell="1" allowOverlap="1" wp14:anchorId="245BD44D" wp14:editId="002DDE9C">
                  <wp:simplePos x="0" y="0"/>
                  <wp:positionH relativeFrom="column">
                    <wp:posOffset>-25400</wp:posOffset>
                  </wp:positionH>
                  <wp:positionV relativeFrom="paragraph">
                    <wp:posOffset>175895</wp:posOffset>
                  </wp:positionV>
                  <wp:extent cx="561975" cy="561975"/>
                  <wp:effectExtent l="0" t="0" r="9525" b="9525"/>
                  <wp:wrapTight wrapText="bothSides">
                    <wp:wrapPolygon edited="0">
                      <wp:start x="0" y="0"/>
                      <wp:lineTo x="0" y="21234"/>
                      <wp:lineTo x="21234" y="21234"/>
                      <wp:lineTo x="21234"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23" cstate="print">
                            <a:extLst>
                              <a:ext uri="{28A0092B-C50C-407E-A947-70E740481C1C}">
                                <a14:useLocalDpi xmlns:a14="http://schemas.microsoft.com/office/drawing/2010/main" val="0"/>
                              </a:ext>
                            </a:extLst>
                          </a:blip>
                          <a:stretch>
                            <a:fillRect/>
                          </a:stretch>
                        </pic:blipFill>
                        <pic:spPr bwMode="auto">
                          <a:xfrm>
                            <a:off x="0" y="0"/>
                            <a:ext cx="561975" cy="56197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2410" w:type="dxa"/>
          </w:tcPr>
          <w:p w14:paraId="37780864" w14:textId="77777777" w:rsidR="00E15BB6" w:rsidRDefault="00144718" w:rsidP="006256FA">
            <w:pPr>
              <w:rPr>
                <w:b/>
                <w:bCs/>
                <w:sz w:val="20"/>
                <w:szCs w:val="20"/>
              </w:rPr>
            </w:pPr>
            <w:r>
              <w:rPr>
                <w:b/>
                <w:bCs/>
                <w:sz w:val="20"/>
                <w:szCs w:val="20"/>
              </w:rPr>
              <w:t>Mind Map Topics</w:t>
            </w:r>
          </w:p>
          <w:p w14:paraId="383CF340" w14:textId="77777777" w:rsidR="003A71DF" w:rsidRDefault="003A71DF" w:rsidP="006256FA">
            <w:pPr>
              <w:rPr>
                <w:sz w:val="20"/>
                <w:szCs w:val="20"/>
              </w:rPr>
            </w:pPr>
          </w:p>
          <w:p w14:paraId="3F4B4CA1" w14:textId="6910C961" w:rsidR="0041739F" w:rsidRDefault="00BF47E5" w:rsidP="006256FA">
            <w:pPr>
              <w:rPr>
                <w:sz w:val="18"/>
                <w:szCs w:val="18"/>
              </w:rPr>
            </w:pPr>
            <w:r>
              <w:rPr>
                <w:sz w:val="18"/>
                <w:szCs w:val="18"/>
              </w:rPr>
              <w:t>Playing in mud makes me think of…</w:t>
            </w:r>
          </w:p>
          <w:p w14:paraId="72E67F72" w14:textId="77777777" w:rsidR="0041739F" w:rsidRDefault="0041739F" w:rsidP="006256FA">
            <w:pPr>
              <w:rPr>
                <w:sz w:val="18"/>
                <w:szCs w:val="18"/>
              </w:rPr>
            </w:pPr>
          </w:p>
          <w:p w14:paraId="0B94691F" w14:textId="77777777" w:rsidR="0041739F" w:rsidRDefault="0041739F" w:rsidP="006256FA">
            <w:pPr>
              <w:rPr>
                <w:sz w:val="18"/>
                <w:szCs w:val="18"/>
              </w:rPr>
            </w:pPr>
          </w:p>
          <w:p w14:paraId="485848DB" w14:textId="6C5C517A" w:rsidR="00CA5880" w:rsidRPr="003A71DF" w:rsidRDefault="00CA5880" w:rsidP="006256FA">
            <w:pPr>
              <w:rPr>
                <w:sz w:val="20"/>
                <w:szCs w:val="20"/>
              </w:rPr>
            </w:pPr>
          </w:p>
        </w:tc>
      </w:tr>
    </w:tbl>
    <w:p w14:paraId="18D1C521" w14:textId="30E076D1" w:rsidR="001C4882" w:rsidRPr="001C4882" w:rsidRDefault="001C4882" w:rsidP="00F81D18">
      <w:pPr>
        <w:spacing w:after="0"/>
        <w:rPr>
          <w:b/>
          <w:bCs/>
          <w:sz w:val="28"/>
          <w:szCs w:val="28"/>
        </w:rPr>
      </w:pPr>
      <w:r w:rsidRPr="001C4882">
        <w:rPr>
          <w:b/>
          <w:bCs/>
          <w:sz w:val="28"/>
          <w:szCs w:val="28"/>
        </w:rPr>
        <w:lastRenderedPageBreak/>
        <w:t>LINKING THIS EVENT TO RESOURCES AND DATA</w:t>
      </w:r>
    </w:p>
    <w:p w14:paraId="4E366BC8" w14:textId="2858217F" w:rsidR="001C4882" w:rsidRPr="008B38BD" w:rsidRDefault="001C4882">
      <w:pPr>
        <w:rPr>
          <w:sz w:val="20"/>
          <w:szCs w:val="20"/>
        </w:rPr>
      </w:pPr>
      <w:r w:rsidRPr="008B38BD">
        <w:rPr>
          <w:sz w:val="20"/>
          <w:szCs w:val="20"/>
        </w:rPr>
        <w:t>To support educators, educational leaders and early childhood teachers we link each event with important and valuable resources that support and inform our decision making at Keiki.</w:t>
      </w:r>
    </w:p>
    <w:tbl>
      <w:tblPr>
        <w:tblStyle w:val="TableGrid"/>
        <w:tblW w:w="9351" w:type="dxa"/>
        <w:tblLook w:val="04A0" w:firstRow="1" w:lastRow="0" w:firstColumn="1" w:lastColumn="0" w:noHBand="0" w:noVBand="1"/>
      </w:tblPr>
      <w:tblGrid>
        <w:gridCol w:w="1555"/>
        <w:gridCol w:w="7796"/>
      </w:tblGrid>
      <w:tr w:rsidR="00D2313F" w14:paraId="6383F66C" w14:textId="77777777" w:rsidTr="008D7979">
        <w:trPr>
          <w:trHeight w:val="983"/>
        </w:trPr>
        <w:tc>
          <w:tcPr>
            <w:tcW w:w="1555" w:type="dxa"/>
            <w:shd w:val="clear" w:color="auto" w:fill="D3E4CD"/>
          </w:tcPr>
          <w:p w14:paraId="6075E44D" w14:textId="30AE5C40" w:rsidR="00D2313F" w:rsidRPr="0093158A" w:rsidRDefault="0093158A" w:rsidP="006256FA">
            <w:pPr>
              <w:rPr>
                <w:b/>
                <w:bCs/>
                <w:sz w:val="20"/>
                <w:szCs w:val="20"/>
              </w:rPr>
            </w:pPr>
            <w:bookmarkStart w:id="0" w:name="_Hlk158803345"/>
            <w:r w:rsidRPr="008127FC">
              <w:rPr>
                <w:b/>
                <w:bCs/>
                <w:sz w:val="20"/>
                <w:szCs w:val="20"/>
              </w:rPr>
              <w:t>How can we link this event to our Philosophy?</w:t>
            </w:r>
          </w:p>
        </w:tc>
        <w:tc>
          <w:tcPr>
            <w:tcW w:w="7796" w:type="dxa"/>
          </w:tcPr>
          <w:p w14:paraId="659E0C06" w14:textId="77777777" w:rsidR="00855EFC" w:rsidRPr="00E31B1C" w:rsidRDefault="00855EFC" w:rsidP="00855EFC">
            <w:pPr>
              <w:rPr>
                <w:sz w:val="18"/>
                <w:szCs w:val="18"/>
              </w:rPr>
            </w:pPr>
            <w:r w:rsidRPr="00F81D18">
              <w:rPr>
                <w:b/>
                <w:bCs/>
                <w:i/>
                <w:iCs/>
                <w:sz w:val="20"/>
                <w:szCs w:val="20"/>
              </w:rPr>
              <w:t xml:space="preserve">Core Value: </w:t>
            </w:r>
            <w:r>
              <w:rPr>
                <w:b/>
                <w:bCs/>
                <w:i/>
                <w:iCs/>
                <w:sz w:val="20"/>
                <w:szCs w:val="20"/>
              </w:rPr>
              <w:t>The Whole Child</w:t>
            </w:r>
            <w:r w:rsidRPr="008127FC">
              <w:rPr>
                <w:sz w:val="20"/>
                <w:szCs w:val="20"/>
              </w:rPr>
              <w:br/>
            </w:r>
            <w:r>
              <w:rPr>
                <w:sz w:val="18"/>
                <w:szCs w:val="18"/>
              </w:rPr>
              <w:t>our highly experienced teams provide beautiful, thoughtful environments where children are invited and encouraged to make their own choices, to explore the arts, enjoy physical play, practice mindfulness and develop meaningful, positive relationships with others.</w:t>
            </w:r>
          </w:p>
          <w:p w14:paraId="7B402D40" w14:textId="77777777" w:rsidR="00855EFC" w:rsidRDefault="00855EFC" w:rsidP="00855EFC">
            <w:pPr>
              <w:rPr>
                <w:b/>
                <w:bCs/>
                <w:i/>
                <w:iCs/>
                <w:sz w:val="20"/>
                <w:szCs w:val="20"/>
              </w:rPr>
            </w:pPr>
            <w:r w:rsidRPr="00F81D18">
              <w:rPr>
                <w:b/>
                <w:bCs/>
                <w:i/>
                <w:iCs/>
                <w:sz w:val="20"/>
                <w:szCs w:val="20"/>
              </w:rPr>
              <w:t xml:space="preserve">Core Value: </w:t>
            </w:r>
            <w:r>
              <w:rPr>
                <w:b/>
                <w:bCs/>
                <w:i/>
                <w:iCs/>
                <w:sz w:val="20"/>
                <w:szCs w:val="20"/>
              </w:rPr>
              <w:t>Earth to Sky</w:t>
            </w:r>
          </w:p>
          <w:p w14:paraId="6814DFBE" w14:textId="77777777" w:rsidR="00855EFC" w:rsidRDefault="00855EFC" w:rsidP="00855EFC">
            <w:pPr>
              <w:rPr>
                <w:sz w:val="18"/>
                <w:szCs w:val="18"/>
              </w:rPr>
            </w:pPr>
            <w:r>
              <w:rPr>
                <w:sz w:val="18"/>
                <w:szCs w:val="18"/>
              </w:rPr>
              <w:t>F</w:t>
            </w:r>
            <w:r w:rsidRPr="00E31B1C">
              <w:rPr>
                <w:sz w:val="18"/>
                <w:szCs w:val="18"/>
              </w:rPr>
              <w:t xml:space="preserve">ollowing the steps of the Noongar people by empowering children to develop a true appreciation and love of the natural environment and its relationship to the world. </w:t>
            </w:r>
          </w:p>
          <w:p w14:paraId="03D860A8" w14:textId="77777777" w:rsidR="00855EFC" w:rsidRDefault="00855EFC" w:rsidP="00855EFC">
            <w:pPr>
              <w:rPr>
                <w:sz w:val="18"/>
                <w:szCs w:val="18"/>
              </w:rPr>
            </w:pPr>
            <w:r>
              <w:rPr>
                <w:sz w:val="18"/>
                <w:szCs w:val="18"/>
              </w:rPr>
              <w:t>Free flow play and learning environments provide children with open access to beautiful outdoor garden areas and natural play resources.</w:t>
            </w:r>
          </w:p>
          <w:p w14:paraId="5EB1BBF1" w14:textId="1F00BE56" w:rsidR="00D2313F" w:rsidRPr="00D313BB" w:rsidRDefault="00855EFC" w:rsidP="00855EFC">
            <w:pPr>
              <w:rPr>
                <w:b/>
                <w:bCs/>
                <w:i/>
                <w:iCs/>
                <w:sz w:val="20"/>
                <w:szCs w:val="20"/>
              </w:rPr>
            </w:pPr>
            <w:r>
              <w:rPr>
                <w:sz w:val="18"/>
                <w:szCs w:val="18"/>
              </w:rPr>
              <w:t>We encourage children to love and appreciate their world by being part of the environment and connecting with nature in their own way.</w:t>
            </w:r>
          </w:p>
        </w:tc>
      </w:tr>
      <w:bookmarkEnd w:id="0"/>
    </w:tbl>
    <w:p w14:paraId="745210C7" w14:textId="58918053" w:rsidR="00D10F18" w:rsidRPr="00AD57DC" w:rsidRDefault="00D10F18">
      <w:pPr>
        <w:rPr>
          <w:sz w:val="12"/>
          <w:szCs w:val="12"/>
          <w:lang w:val="en-US"/>
        </w:rPr>
      </w:pPr>
    </w:p>
    <w:tbl>
      <w:tblPr>
        <w:tblStyle w:val="TableGrid"/>
        <w:tblW w:w="9351" w:type="dxa"/>
        <w:tblLook w:val="04A0" w:firstRow="1" w:lastRow="0" w:firstColumn="1" w:lastColumn="0" w:noHBand="0" w:noVBand="1"/>
      </w:tblPr>
      <w:tblGrid>
        <w:gridCol w:w="1555"/>
        <w:gridCol w:w="7796"/>
      </w:tblGrid>
      <w:tr w:rsidR="00D2313F" w14:paraId="1433ADE5" w14:textId="77777777" w:rsidTr="006256FA">
        <w:trPr>
          <w:trHeight w:val="1432"/>
        </w:trPr>
        <w:tc>
          <w:tcPr>
            <w:tcW w:w="1555" w:type="dxa"/>
            <w:shd w:val="clear" w:color="auto" w:fill="D3E4CD"/>
          </w:tcPr>
          <w:p w14:paraId="6DBA1D2A" w14:textId="4CEDEFBF" w:rsidR="00D2313F" w:rsidRPr="00052FAA" w:rsidRDefault="00052FAA" w:rsidP="006256FA">
            <w:pPr>
              <w:rPr>
                <w:b/>
                <w:bCs/>
                <w:sz w:val="20"/>
                <w:szCs w:val="20"/>
              </w:rPr>
            </w:pPr>
            <w:r w:rsidRPr="008127FC">
              <w:rPr>
                <w:b/>
                <w:bCs/>
                <w:sz w:val="20"/>
                <w:szCs w:val="20"/>
              </w:rPr>
              <w:t>How does this event link to the AEDC Data?</w:t>
            </w:r>
          </w:p>
        </w:tc>
        <w:tc>
          <w:tcPr>
            <w:tcW w:w="7796" w:type="dxa"/>
          </w:tcPr>
          <w:p w14:paraId="1AF42F66" w14:textId="77777777" w:rsidR="00497D0E" w:rsidRPr="00CA4CEF" w:rsidRDefault="00497D0E" w:rsidP="00497D0E">
            <w:pPr>
              <w:rPr>
                <w:b/>
                <w:bCs/>
                <w:i/>
                <w:iCs/>
                <w:color w:val="99A799"/>
                <w:sz w:val="20"/>
                <w:szCs w:val="20"/>
              </w:rPr>
            </w:pPr>
            <w:r w:rsidRPr="00CA4CEF">
              <w:rPr>
                <w:b/>
                <w:bCs/>
                <w:i/>
                <w:iCs/>
                <w:sz w:val="20"/>
                <w:szCs w:val="20"/>
              </w:rPr>
              <w:t>Physical Health and Wellbeing</w:t>
            </w:r>
          </w:p>
          <w:tbl>
            <w:tblPr>
              <w:tblStyle w:val="TableGrid"/>
              <w:tblW w:w="0" w:type="auto"/>
              <w:tblLook w:val="04A0" w:firstRow="1" w:lastRow="0" w:firstColumn="1" w:lastColumn="0" w:noHBand="0" w:noVBand="1"/>
            </w:tblPr>
            <w:tblGrid>
              <w:gridCol w:w="1449"/>
              <w:gridCol w:w="850"/>
              <w:gridCol w:w="1134"/>
            </w:tblGrid>
            <w:tr w:rsidR="00497D0E" w14:paraId="390B76A4" w14:textId="77777777" w:rsidTr="006256FA">
              <w:tc>
                <w:tcPr>
                  <w:tcW w:w="1449" w:type="dxa"/>
                </w:tcPr>
                <w:p w14:paraId="24CB147A" w14:textId="77777777" w:rsidR="00497D0E" w:rsidRPr="00186DE6" w:rsidRDefault="00497D0E" w:rsidP="00497D0E">
                  <w:pPr>
                    <w:rPr>
                      <w:b/>
                      <w:bCs/>
                      <w:sz w:val="18"/>
                      <w:szCs w:val="18"/>
                    </w:rPr>
                  </w:pPr>
                  <w:r w:rsidRPr="00186DE6">
                    <w:rPr>
                      <w:b/>
                      <w:bCs/>
                      <w:sz w:val="18"/>
                      <w:szCs w:val="18"/>
                    </w:rPr>
                    <w:t>Area</w:t>
                  </w:r>
                </w:p>
              </w:tc>
              <w:tc>
                <w:tcPr>
                  <w:tcW w:w="850" w:type="dxa"/>
                </w:tcPr>
                <w:p w14:paraId="1DDD5D8C" w14:textId="77777777" w:rsidR="00497D0E" w:rsidRPr="00186DE6" w:rsidRDefault="00497D0E" w:rsidP="00497D0E">
                  <w:pPr>
                    <w:rPr>
                      <w:b/>
                      <w:bCs/>
                      <w:sz w:val="18"/>
                      <w:szCs w:val="18"/>
                    </w:rPr>
                  </w:pPr>
                  <w:r w:rsidRPr="00186DE6">
                    <w:rPr>
                      <w:b/>
                      <w:bCs/>
                      <w:sz w:val="18"/>
                      <w:szCs w:val="18"/>
                    </w:rPr>
                    <w:t>At Risk</w:t>
                  </w:r>
                </w:p>
              </w:tc>
              <w:tc>
                <w:tcPr>
                  <w:tcW w:w="1134" w:type="dxa"/>
                </w:tcPr>
                <w:p w14:paraId="505A7370" w14:textId="77777777" w:rsidR="00497D0E" w:rsidRPr="00186DE6" w:rsidRDefault="00497D0E" w:rsidP="00497D0E">
                  <w:pPr>
                    <w:rPr>
                      <w:b/>
                      <w:bCs/>
                      <w:sz w:val="18"/>
                      <w:szCs w:val="18"/>
                    </w:rPr>
                  </w:pPr>
                  <w:r w:rsidRPr="00186DE6">
                    <w:rPr>
                      <w:b/>
                      <w:bCs/>
                      <w:sz w:val="18"/>
                      <w:szCs w:val="18"/>
                    </w:rPr>
                    <w:t>Vulnerable</w:t>
                  </w:r>
                </w:p>
              </w:tc>
            </w:tr>
            <w:tr w:rsidR="00497D0E" w14:paraId="6E6E007C" w14:textId="77777777" w:rsidTr="006256FA">
              <w:tc>
                <w:tcPr>
                  <w:tcW w:w="1449" w:type="dxa"/>
                </w:tcPr>
                <w:p w14:paraId="07D33B16" w14:textId="77777777" w:rsidR="00497D0E" w:rsidRPr="00186DE6" w:rsidRDefault="00497D0E" w:rsidP="00497D0E">
                  <w:pPr>
                    <w:rPr>
                      <w:sz w:val="18"/>
                      <w:szCs w:val="18"/>
                    </w:rPr>
                  </w:pPr>
                  <w:r w:rsidRPr="00186DE6">
                    <w:rPr>
                      <w:sz w:val="18"/>
                      <w:szCs w:val="18"/>
                    </w:rPr>
                    <w:t>Stirling</w:t>
                  </w:r>
                </w:p>
              </w:tc>
              <w:tc>
                <w:tcPr>
                  <w:tcW w:w="850" w:type="dxa"/>
                </w:tcPr>
                <w:p w14:paraId="4D8E75BC" w14:textId="77777777" w:rsidR="00497D0E" w:rsidRPr="00186DE6" w:rsidRDefault="00497D0E" w:rsidP="00497D0E">
                  <w:pPr>
                    <w:rPr>
                      <w:sz w:val="18"/>
                      <w:szCs w:val="18"/>
                    </w:rPr>
                  </w:pPr>
                  <w:r w:rsidRPr="00186DE6">
                    <w:rPr>
                      <w:sz w:val="18"/>
                      <w:szCs w:val="18"/>
                    </w:rPr>
                    <w:t>8.9%</w:t>
                  </w:r>
                </w:p>
              </w:tc>
              <w:tc>
                <w:tcPr>
                  <w:tcW w:w="1134" w:type="dxa"/>
                </w:tcPr>
                <w:p w14:paraId="6D4796B8" w14:textId="77777777" w:rsidR="00497D0E" w:rsidRPr="00186DE6" w:rsidRDefault="00497D0E" w:rsidP="00497D0E">
                  <w:pPr>
                    <w:rPr>
                      <w:sz w:val="18"/>
                      <w:szCs w:val="18"/>
                    </w:rPr>
                  </w:pPr>
                  <w:r w:rsidRPr="00186DE6">
                    <w:rPr>
                      <w:sz w:val="18"/>
                      <w:szCs w:val="18"/>
                    </w:rPr>
                    <w:t>8.4%</w:t>
                  </w:r>
                </w:p>
              </w:tc>
            </w:tr>
            <w:tr w:rsidR="00497D0E" w14:paraId="14912B3F" w14:textId="77777777" w:rsidTr="006256FA">
              <w:tc>
                <w:tcPr>
                  <w:tcW w:w="1449" w:type="dxa"/>
                </w:tcPr>
                <w:p w14:paraId="0D1587C4" w14:textId="77777777" w:rsidR="00497D0E" w:rsidRPr="00186DE6" w:rsidRDefault="00497D0E" w:rsidP="00497D0E">
                  <w:pPr>
                    <w:rPr>
                      <w:sz w:val="18"/>
                      <w:szCs w:val="18"/>
                    </w:rPr>
                  </w:pPr>
                  <w:r w:rsidRPr="00186DE6">
                    <w:rPr>
                      <w:sz w:val="18"/>
                      <w:szCs w:val="18"/>
                    </w:rPr>
                    <w:t>Joondalup</w:t>
                  </w:r>
                </w:p>
              </w:tc>
              <w:tc>
                <w:tcPr>
                  <w:tcW w:w="850" w:type="dxa"/>
                </w:tcPr>
                <w:p w14:paraId="0E062147" w14:textId="77777777" w:rsidR="00497D0E" w:rsidRPr="00186DE6" w:rsidRDefault="00497D0E" w:rsidP="00497D0E">
                  <w:pPr>
                    <w:rPr>
                      <w:sz w:val="18"/>
                      <w:szCs w:val="18"/>
                    </w:rPr>
                  </w:pPr>
                  <w:r w:rsidRPr="00186DE6">
                    <w:rPr>
                      <w:sz w:val="18"/>
                      <w:szCs w:val="18"/>
                    </w:rPr>
                    <w:t>8.1%</w:t>
                  </w:r>
                </w:p>
              </w:tc>
              <w:tc>
                <w:tcPr>
                  <w:tcW w:w="1134" w:type="dxa"/>
                </w:tcPr>
                <w:p w14:paraId="1C3767AD" w14:textId="77777777" w:rsidR="00497D0E" w:rsidRPr="00186DE6" w:rsidRDefault="00497D0E" w:rsidP="00497D0E">
                  <w:pPr>
                    <w:rPr>
                      <w:sz w:val="18"/>
                      <w:szCs w:val="18"/>
                    </w:rPr>
                  </w:pPr>
                  <w:r w:rsidRPr="00186DE6">
                    <w:rPr>
                      <w:sz w:val="18"/>
                      <w:szCs w:val="18"/>
                    </w:rPr>
                    <w:t>5.4%</w:t>
                  </w:r>
                </w:p>
              </w:tc>
            </w:tr>
            <w:tr w:rsidR="00497D0E" w14:paraId="29D355A7" w14:textId="77777777" w:rsidTr="006256FA">
              <w:tc>
                <w:tcPr>
                  <w:tcW w:w="1449" w:type="dxa"/>
                </w:tcPr>
                <w:p w14:paraId="2034C9BC" w14:textId="77777777" w:rsidR="00497D0E" w:rsidRPr="00186DE6" w:rsidRDefault="00497D0E" w:rsidP="00497D0E">
                  <w:pPr>
                    <w:rPr>
                      <w:sz w:val="18"/>
                      <w:szCs w:val="18"/>
                    </w:rPr>
                  </w:pPr>
                  <w:r w:rsidRPr="00186DE6">
                    <w:rPr>
                      <w:sz w:val="18"/>
                      <w:szCs w:val="18"/>
                    </w:rPr>
                    <w:t>Wanneroo</w:t>
                  </w:r>
                </w:p>
              </w:tc>
              <w:tc>
                <w:tcPr>
                  <w:tcW w:w="850" w:type="dxa"/>
                </w:tcPr>
                <w:p w14:paraId="242BED77" w14:textId="77777777" w:rsidR="00497D0E" w:rsidRPr="00186DE6" w:rsidRDefault="00497D0E" w:rsidP="00497D0E">
                  <w:pPr>
                    <w:rPr>
                      <w:sz w:val="18"/>
                      <w:szCs w:val="18"/>
                    </w:rPr>
                  </w:pPr>
                  <w:r w:rsidRPr="00186DE6">
                    <w:rPr>
                      <w:sz w:val="18"/>
                      <w:szCs w:val="18"/>
                    </w:rPr>
                    <w:t>11.9%</w:t>
                  </w:r>
                </w:p>
              </w:tc>
              <w:tc>
                <w:tcPr>
                  <w:tcW w:w="1134" w:type="dxa"/>
                </w:tcPr>
                <w:p w14:paraId="4441C29A" w14:textId="77777777" w:rsidR="00497D0E" w:rsidRPr="00186DE6" w:rsidRDefault="00497D0E" w:rsidP="00497D0E">
                  <w:pPr>
                    <w:rPr>
                      <w:sz w:val="18"/>
                      <w:szCs w:val="18"/>
                    </w:rPr>
                  </w:pPr>
                  <w:r w:rsidRPr="00186DE6">
                    <w:rPr>
                      <w:sz w:val="18"/>
                      <w:szCs w:val="18"/>
                    </w:rPr>
                    <w:t>8.2%</w:t>
                  </w:r>
                </w:p>
              </w:tc>
            </w:tr>
          </w:tbl>
          <w:p w14:paraId="2B89BAFD" w14:textId="77777777" w:rsidR="00497D0E" w:rsidRDefault="00497D0E" w:rsidP="00497D0E">
            <w:pPr>
              <w:rPr>
                <w:sz w:val="20"/>
                <w:szCs w:val="20"/>
              </w:rPr>
            </w:pPr>
            <w:r>
              <w:rPr>
                <w:sz w:val="20"/>
                <w:szCs w:val="20"/>
              </w:rPr>
              <w:t>This event provides an opportunity for children to use their fine and gross motor skills. It encourages an opportunity to undress and redress if they’re dirty from the mud. Children can discuss feelings and how this simple experience can bring us feelings of joy, disgust and curiosity all at the same time.</w:t>
            </w:r>
          </w:p>
          <w:p w14:paraId="5DD75526" w14:textId="77777777" w:rsidR="00497D0E" w:rsidRPr="00CA4CEF" w:rsidRDefault="00497D0E" w:rsidP="00497D0E">
            <w:pPr>
              <w:rPr>
                <w:b/>
                <w:bCs/>
                <w:i/>
                <w:iCs/>
                <w:color w:val="99A799"/>
                <w:sz w:val="20"/>
                <w:szCs w:val="20"/>
              </w:rPr>
            </w:pPr>
            <w:r>
              <w:rPr>
                <w:b/>
                <w:bCs/>
                <w:i/>
                <w:iCs/>
                <w:sz w:val="20"/>
                <w:szCs w:val="20"/>
              </w:rPr>
              <w:t>Social Competence</w:t>
            </w:r>
          </w:p>
          <w:tbl>
            <w:tblPr>
              <w:tblStyle w:val="TableGrid"/>
              <w:tblW w:w="0" w:type="auto"/>
              <w:tblLook w:val="04A0" w:firstRow="1" w:lastRow="0" w:firstColumn="1" w:lastColumn="0" w:noHBand="0" w:noVBand="1"/>
            </w:tblPr>
            <w:tblGrid>
              <w:gridCol w:w="1449"/>
              <w:gridCol w:w="850"/>
              <w:gridCol w:w="1134"/>
            </w:tblGrid>
            <w:tr w:rsidR="00497D0E" w14:paraId="439AD57F" w14:textId="77777777" w:rsidTr="006256FA">
              <w:tc>
                <w:tcPr>
                  <w:tcW w:w="1449" w:type="dxa"/>
                </w:tcPr>
                <w:p w14:paraId="28EA7975" w14:textId="77777777" w:rsidR="00497D0E" w:rsidRPr="00186DE6" w:rsidRDefault="00497D0E" w:rsidP="00497D0E">
                  <w:pPr>
                    <w:rPr>
                      <w:b/>
                      <w:bCs/>
                      <w:sz w:val="18"/>
                      <w:szCs w:val="18"/>
                    </w:rPr>
                  </w:pPr>
                  <w:r w:rsidRPr="00186DE6">
                    <w:rPr>
                      <w:b/>
                      <w:bCs/>
                      <w:sz w:val="18"/>
                      <w:szCs w:val="18"/>
                    </w:rPr>
                    <w:t>Area</w:t>
                  </w:r>
                </w:p>
              </w:tc>
              <w:tc>
                <w:tcPr>
                  <w:tcW w:w="850" w:type="dxa"/>
                </w:tcPr>
                <w:p w14:paraId="46425180" w14:textId="77777777" w:rsidR="00497D0E" w:rsidRPr="00186DE6" w:rsidRDefault="00497D0E" w:rsidP="00497D0E">
                  <w:pPr>
                    <w:rPr>
                      <w:b/>
                      <w:bCs/>
                      <w:sz w:val="18"/>
                      <w:szCs w:val="18"/>
                    </w:rPr>
                  </w:pPr>
                  <w:r w:rsidRPr="00186DE6">
                    <w:rPr>
                      <w:b/>
                      <w:bCs/>
                      <w:sz w:val="18"/>
                      <w:szCs w:val="18"/>
                    </w:rPr>
                    <w:t>At Risk</w:t>
                  </w:r>
                </w:p>
              </w:tc>
              <w:tc>
                <w:tcPr>
                  <w:tcW w:w="1134" w:type="dxa"/>
                </w:tcPr>
                <w:p w14:paraId="793D66BA" w14:textId="77777777" w:rsidR="00497D0E" w:rsidRPr="00186DE6" w:rsidRDefault="00497D0E" w:rsidP="00497D0E">
                  <w:pPr>
                    <w:rPr>
                      <w:b/>
                      <w:bCs/>
                      <w:sz w:val="18"/>
                      <w:szCs w:val="18"/>
                    </w:rPr>
                  </w:pPr>
                  <w:r w:rsidRPr="00186DE6">
                    <w:rPr>
                      <w:b/>
                      <w:bCs/>
                      <w:sz w:val="18"/>
                      <w:szCs w:val="18"/>
                    </w:rPr>
                    <w:t>Vulnerable</w:t>
                  </w:r>
                </w:p>
              </w:tc>
            </w:tr>
            <w:tr w:rsidR="00497D0E" w14:paraId="72F6D411" w14:textId="77777777" w:rsidTr="006256FA">
              <w:tc>
                <w:tcPr>
                  <w:tcW w:w="1449" w:type="dxa"/>
                </w:tcPr>
                <w:p w14:paraId="25FD4094" w14:textId="77777777" w:rsidR="00497D0E" w:rsidRPr="00186DE6" w:rsidRDefault="00497D0E" w:rsidP="00497D0E">
                  <w:pPr>
                    <w:rPr>
                      <w:sz w:val="18"/>
                      <w:szCs w:val="18"/>
                    </w:rPr>
                  </w:pPr>
                  <w:r w:rsidRPr="00186DE6">
                    <w:rPr>
                      <w:sz w:val="18"/>
                      <w:szCs w:val="18"/>
                    </w:rPr>
                    <w:t>Stirling</w:t>
                  </w:r>
                </w:p>
              </w:tc>
              <w:tc>
                <w:tcPr>
                  <w:tcW w:w="850" w:type="dxa"/>
                </w:tcPr>
                <w:p w14:paraId="7FA346A1" w14:textId="77777777" w:rsidR="00497D0E" w:rsidRPr="00186DE6" w:rsidRDefault="00497D0E" w:rsidP="00497D0E">
                  <w:pPr>
                    <w:rPr>
                      <w:sz w:val="18"/>
                      <w:szCs w:val="18"/>
                    </w:rPr>
                  </w:pPr>
                  <w:r w:rsidRPr="00186DE6">
                    <w:rPr>
                      <w:sz w:val="18"/>
                      <w:szCs w:val="18"/>
                    </w:rPr>
                    <w:t>12.8%</w:t>
                  </w:r>
                </w:p>
              </w:tc>
              <w:tc>
                <w:tcPr>
                  <w:tcW w:w="1134" w:type="dxa"/>
                </w:tcPr>
                <w:p w14:paraId="35D978AA" w14:textId="77777777" w:rsidR="00497D0E" w:rsidRPr="00186DE6" w:rsidRDefault="00497D0E" w:rsidP="00497D0E">
                  <w:pPr>
                    <w:rPr>
                      <w:sz w:val="18"/>
                      <w:szCs w:val="18"/>
                    </w:rPr>
                  </w:pPr>
                  <w:r w:rsidRPr="00186DE6">
                    <w:rPr>
                      <w:sz w:val="18"/>
                      <w:szCs w:val="18"/>
                    </w:rPr>
                    <w:t>6%</w:t>
                  </w:r>
                </w:p>
              </w:tc>
            </w:tr>
            <w:tr w:rsidR="00497D0E" w14:paraId="4B0D22BF" w14:textId="77777777" w:rsidTr="006256FA">
              <w:tc>
                <w:tcPr>
                  <w:tcW w:w="1449" w:type="dxa"/>
                </w:tcPr>
                <w:p w14:paraId="023286DE" w14:textId="77777777" w:rsidR="00497D0E" w:rsidRPr="00186DE6" w:rsidRDefault="00497D0E" w:rsidP="00497D0E">
                  <w:pPr>
                    <w:rPr>
                      <w:sz w:val="18"/>
                      <w:szCs w:val="18"/>
                    </w:rPr>
                  </w:pPr>
                  <w:r w:rsidRPr="00186DE6">
                    <w:rPr>
                      <w:sz w:val="18"/>
                      <w:szCs w:val="18"/>
                    </w:rPr>
                    <w:t>Joondalup</w:t>
                  </w:r>
                </w:p>
              </w:tc>
              <w:tc>
                <w:tcPr>
                  <w:tcW w:w="850" w:type="dxa"/>
                </w:tcPr>
                <w:p w14:paraId="676C9B55" w14:textId="77777777" w:rsidR="00497D0E" w:rsidRPr="00186DE6" w:rsidRDefault="00497D0E" w:rsidP="00497D0E">
                  <w:pPr>
                    <w:rPr>
                      <w:sz w:val="18"/>
                      <w:szCs w:val="18"/>
                    </w:rPr>
                  </w:pPr>
                  <w:r w:rsidRPr="00186DE6">
                    <w:rPr>
                      <w:sz w:val="18"/>
                      <w:szCs w:val="18"/>
                    </w:rPr>
                    <w:t>9.6%</w:t>
                  </w:r>
                </w:p>
              </w:tc>
              <w:tc>
                <w:tcPr>
                  <w:tcW w:w="1134" w:type="dxa"/>
                </w:tcPr>
                <w:p w14:paraId="4C8FFDEC" w14:textId="77777777" w:rsidR="00497D0E" w:rsidRPr="00186DE6" w:rsidRDefault="00497D0E" w:rsidP="00497D0E">
                  <w:pPr>
                    <w:rPr>
                      <w:sz w:val="18"/>
                      <w:szCs w:val="18"/>
                    </w:rPr>
                  </w:pPr>
                  <w:r w:rsidRPr="00186DE6">
                    <w:rPr>
                      <w:sz w:val="18"/>
                      <w:szCs w:val="18"/>
                    </w:rPr>
                    <w:t>4.4%</w:t>
                  </w:r>
                </w:p>
              </w:tc>
            </w:tr>
            <w:tr w:rsidR="00497D0E" w14:paraId="123F716A" w14:textId="77777777" w:rsidTr="006256FA">
              <w:tc>
                <w:tcPr>
                  <w:tcW w:w="1449" w:type="dxa"/>
                </w:tcPr>
                <w:p w14:paraId="51FAD553" w14:textId="77777777" w:rsidR="00497D0E" w:rsidRPr="00186DE6" w:rsidRDefault="00497D0E" w:rsidP="00497D0E">
                  <w:pPr>
                    <w:rPr>
                      <w:sz w:val="18"/>
                      <w:szCs w:val="18"/>
                    </w:rPr>
                  </w:pPr>
                  <w:r w:rsidRPr="00186DE6">
                    <w:rPr>
                      <w:sz w:val="18"/>
                      <w:szCs w:val="18"/>
                    </w:rPr>
                    <w:t>Wanneroo</w:t>
                  </w:r>
                </w:p>
              </w:tc>
              <w:tc>
                <w:tcPr>
                  <w:tcW w:w="850" w:type="dxa"/>
                </w:tcPr>
                <w:p w14:paraId="1ED6A620" w14:textId="77777777" w:rsidR="00497D0E" w:rsidRPr="00186DE6" w:rsidRDefault="00497D0E" w:rsidP="00497D0E">
                  <w:pPr>
                    <w:rPr>
                      <w:sz w:val="18"/>
                      <w:szCs w:val="18"/>
                    </w:rPr>
                  </w:pPr>
                  <w:r w:rsidRPr="00186DE6">
                    <w:rPr>
                      <w:sz w:val="18"/>
                      <w:szCs w:val="18"/>
                    </w:rPr>
                    <w:t>13.5%</w:t>
                  </w:r>
                </w:p>
              </w:tc>
              <w:tc>
                <w:tcPr>
                  <w:tcW w:w="1134" w:type="dxa"/>
                </w:tcPr>
                <w:p w14:paraId="2BAFCC5A" w14:textId="77777777" w:rsidR="00497D0E" w:rsidRPr="00186DE6" w:rsidRDefault="00497D0E" w:rsidP="00497D0E">
                  <w:pPr>
                    <w:rPr>
                      <w:sz w:val="18"/>
                      <w:szCs w:val="18"/>
                    </w:rPr>
                  </w:pPr>
                  <w:r w:rsidRPr="00186DE6">
                    <w:rPr>
                      <w:sz w:val="18"/>
                      <w:szCs w:val="18"/>
                    </w:rPr>
                    <w:t>7.5%</w:t>
                  </w:r>
                </w:p>
              </w:tc>
            </w:tr>
          </w:tbl>
          <w:p w14:paraId="26EEA562" w14:textId="77777777" w:rsidR="00497D0E" w:rsidRDefault="00497D0E" w:rsidP="00497D0E">
            <w:pPr>
              <w:rPr>
                <w:sz w:val="20"/>
                <w:szCs w:val="20"/>
              </w:rPr>
            </w:pPr>
            <w:r>
              <w:rPr>
                <w:sz w:val="20"/>
                <w:szCs w:val="20"/>
              </w:rPr>
              <w:t xml:space="preserve">This event is an opportunity to facilitate group experiences. Mud play encourages the mind to become inspired and the imagination to work. </w:t>
            </w:r>
          </w:p>
          <w:p w14:paraId="2C4B6B15" w14:textId="77777777" w:rsidR="00497D0E" w:rsidRPr="00CA4CEF" w:rsidRDefault="00497D0E" w:rsidP="00497D0E">
            <w:pPr>
              <w:rPr>
                <w:b/>
                <w:bCs/>
                <w:i/>
                <w:iCs/>
                <w:color w:val="99A799"/>
                <w:sz w:val="20"/>
                <w:szCs w:val="20"/>
              </w:rPr>
            </w:pPr>
            <w:r>
              <w:rPr>
                <w:b/>
                <w:bCs/>
                <w:i/>
                <w:iCs/>
                <w:sz w:val="20"/>
                <w:szCs w:val="20"/>
              </w:rPr>
              <w:t>Emotional Maturity</w:t>
            </w:r>
          </w:p>
          <w:tbl>
            <w:tblPr>
              <w:tblStyle w:val="TableGrid"/>
              <w:tblW w:w="0" w:type="auto"/>
              <w:tblLook w:val="04A0" w:firstRow="1" w:lastRow="0" w:firstColumn="1" w:lastColumn="0" w:noHBand="0" w:noVBand="1"/>
            </w:tblPr>
            <w:tblGrid>
              <w:gridCol w:w="1449"/>
              <w:gridCol w:w="850"/>
              <w:gridCol w:w="1134"/>
            </w:tblGrid>
            <w:tr w:rsidR="00497D0E" w14:paraId="780A454E" w14:textId="77777777" w:rsidTr="006256FA">
              <w:tc>
                <w:tcPr>
                  <w:tcW w:w="1449" w:type="dxa"/>
                </w:tcPr>
                <w:p w14:paraId="6457CD3C" w14:textId="77777777" w:rsidR="00497D0E" w:rsidRPr="00186DE6" w:rsidRDefault="00497D0E" w:rsidP="00497D0E">
                  <w:pPr>
                    <w:rPr>
                      <w:b/>
                      <w:bCs/>
                      <w:sz w:val="18"/>
                      <w:szCs w:val="18"/>
                    </w:rPr>
                  </w:pPr>
                  <w:r w:rsidRPr="00186DE6">
                    <w:rPr>
                      <w:b/>
                      <w:bCs/>
                      <w:sz w:val="18"/>
                      <w:szCs w:val="18"/>
                    </w:rPr>
                    <w:t>Area</w:t>
                  </w:r>
                </w:p>
              </w:tc>
              <w:tc>
                <w:tcPr>
                  <w:tcW w:w="850" w:type="dxa"/>
                </w:tcPr>
                <w:p w14:paraId="17695103" w14:textId="77777777" w:rsidR="00497D0E" w:rsidRPr="00186DE6" w:rsidRDefault="00497D0E" w:rsidP="00497D0E">
                  <w:pPr>
                    <w:rPr>
                      <w:b/>
                      <w:bCs/>
                      <w:sz w:val="18"/>
                      <w:szCs w:val="18"/>
                    </w:rPr>
                  </w:pPr>
                  <w:r w:rsidRPr="00186DE6">
                    <w:rPr>
                      <w:b/>
                      <w:bCs/>
                      <w:sz w:val="18"/>
                      <w:szCs w:val="18"/>
                    </w:rPr>
                    <w:t>At Risk</w:t>
                  </w:r>
                </w:p>
              </w:tc>
              <w:tc>
                <w:tcPr>
                  <w:tcW w:w="1134" w:type="dxa"/>
                </w:tcPr>
                <w:p w14:paraId="3E55AE3E" w14:textId="77777777" w:rsidR="00497D0E" w:rsidRPr="00186DE6" w:rsidRDefault="00497D0E" w:rsidP="00497D0E">
                  <w:pPr>
                    <w:rPr>
                      <w:b/>
                      <w:bCs/>
                      <w:sz w:val="18"/>
                      <w:szCs w:val="18"/>
                    </w:rPr>
                  </w:pPr>
                  <w:r w:rsidRPr="00186DE6">
                    <w:rPr>
                      <w:b/>
                      <w:bCs/>
                      <w:sz w:val="18"/>
                      <w:szCs w:val="18"/>
                    </w:rPr>
                    <w:t>Vulnerable</w:t>
                  </w:r>
                </w:p>
              </w:tc>
            </w:tr>
            <w:tr w:rsidR="00497D0E" w14:paraId="24FD82D4" w14:textId="77777777" w:rsidTr="006256FA">
              <w:tc>
                <w:tcPr>
                  <w:tcW w:w="1449" w:type="dxa"/>
                </w:tcPr>
                <w:p w14:paraId="3D11B7CC" w14:textId="77777777" w:rsidR="00497D0E" w:rsidRPr="00186DE6" w:rsidRDefault="00497D0E" w:rsidP="00497D0E">
                  <w:pPr>
                    <w:rPr>
                      <w:sz w:val="18"/>
                      <w:szCs w:val="18"/>
                    </w:rPr>
                  </w:pPr>
                  <w:r w:rsidRPr="00186DE6">
                    <w:rPr>
                      <w:sz w:val="18"/>
                      <w:szCs w:val="18"/>
                    </w:rPr>
                    <w:t>Stirling</w:t>
                  </w:r>
                </w:p>
              </w:tc>
              <w:tc>
                <w:tcPr>
                  <w:tcW w:w="850" w:type="dxa"/>
                </w:tcPr>
                <w:p w14:paraId="6BC4EDB1" w14:textId="77777777" w:rsidR="00497D0E" w:rsidRPr="00186DE6" w:rsidRDefault="00497D0E" w:rsidP="00497D0E">
                  <w:pPr>
                    <w:rPr>
                      <w:sz w:val="18"/>
                      <w:szCs w:val="18"/>
                    </w:rPr>
                  </w:pPr>
                  <w:r w:rsidRPr="00186DE6">
                    <w:rPr>
                      <w:sz w:val="18"/>
                      <w:szCs w:val="18"/>
                    </w:rPr>
                    <w:t>13.3%</w:t>
                  </w:r>
                </w:p>
              </w:tc>
              <w:tc>
                <w:tcPr>
                  <w:tcW w:w="1134" w:type="dxa"/>
                </w:tcPr>
                <w:p w14:paraId="7CDF7E4E" w14:textId="77777777" w:rsidR="00497D0E" w:rsidRPr="00186DE6" w:rsidRDefault="00497D0E" w:rsidP="00497D0E">
                  <w:pPr>
                    <w:rPr>
                      <w:sz w:val="18"/>
                      <w:szCs w:val="18"/>
                    </w:rPr>
                  </w:pPr>
                  <w:r w:rsidRPr="00186DE6">
                    <w:rPr>
                      <w:sz w:val="18"/>
                      <w:szCs w:val="18"/>
                    </w:rPr>
                    <w:t>6.7%</w:t>
                  </w:r>
                </w:p>
              </w:tc>
            </w:tr>
            <w:tr w:rsidR="00497D0E" w14:paraId="1689E415" w14:textId="77777777" w:rsidTr="006256FA">
              <w:tc>
                <w:tcPr>
                  <w:tcW w:w="1449" w:type="dxa"/>
                </w:tcPr>
                <w:p w14:paraId="2C90C8AC" w14:textId="77777777" w:rsidR="00497D0E" w:rsidRPr="00186DE6" w:rsidRDefault="00497D0E" w:rsidP="00497D0E">
                  <w:pPr>
                    <w:rPr>
                      <w:sz w:val="18"/>
                      <w:szCs w:val="18"/>
                    </w:rPr>
                  </w:pPr>
                  <w:r w:rsidRPr="00186DE6">
                    <w:rPr>
                      <w:sz w:val="18"/>
                      <w:szCs w:val="18"/>
                    </w:rPr>
                    <w:t>Joondalup</w:t>
                  </w:r>
                </w:p>
              </w:tc>
              <w:tc>
                <w:tcPr>
                  <w:tcW w:w="850" w:type="dxa"/>
                </w:tcPr>
                <w:p w14:paraId="496F372A" w14:textId="77777777" w:rsidR="00497D0E" w:rsidRPr="00186DE6" w:rsidRDefault="00497D0E" w:rsidP="00497D0E">
                  <w:pPr>
                    <w:rPr>
                      <w:sz w:val="18"/>
                      <w:szCs w:val="18"/>
                    </w:rPr>
                  </w:pPr>
                  <w:r w:rsidRPr="00186DE6">
                    <w:rPr>
                      <w:sz w:val="18"/>
                      <w:szCs w:val="18"/>
                    </w:rPr>
                    <w:t>10.7%</w:t>
                  </w:r>
                </w:p>
              </w:tc>
              <w:tc>
                <w:tcPr>
                  <w:tcW w:w="1134" w:type="dxa"/>
                </w:tcPr>
                <w:p w14:paraId="4AA42771" w14:textId="77777777" w:rsidR="00497D0E" w:rsidRPr="00186DE6" w:rsidRDefault="00497D0E" w:rsidP="00497D0E">
                  <w:pPr>
                    <w:rPr>
                      <w:sz w:val="18"/>
                      <w:szCs w:val="18"/>
                    </w:rPr>
                  </w:pPr>
                  <w:r w:rsidRPr="00186DE6">
                    <w:rPr>
                      <w:sz w:val="18"/>
                      <w:szCs w:val="18"/>
                    </w:rPr>
                    <w:t>4.6%</w:t>
                  </w:r>
                </w:p>
              </w:tc>
            </w:tr>
            <w:tr w:rsidR="00497D0E" w14:paraId="6003A4FB" w14:textId="77777777" w:rsidTr="006256FA">
              <w:tc>
                <w:tcPr>
                  <w:tcW w:w="1449" w:type="dxa"/>
                </w:tcPr>
                <w:p w14:paraId="42FFBECA" w14:textId="77777777" w:rsidR="00497D0E" w:rsidRPr="00186DE6" w:rsidRDefault="00497D0E" w:rsidP="00497D0E">
                  <w:pPr>
                    <w:rPr>
                      <w:sz w:val="18"/>
                      <w:szCs w:val="18"/>
                    </w:rPr>
                  </w:pPr>
                  <w:r w:rsidRPr="00186DE6">
                    <w:rPr>
                      <w:sz w:val="18"/>
                      <w:szCs w:val="18"/>
                    </w:rPr>
                    <w:t>Wanneroo</w:t>
                  </w:r>
                </w:p>
              </w:tc>
              <w:tc>
                <w:tcPr>
                  <w:tcW w:w="850" w:type="dxa"/>
                </w:tcPr>
                <w:p w14:paraId="684717F5" w14:textId="77777777" w:rsidR="00497D0E" w:rsidRPr="00186DE6" w:rsidRDefault="00497D0E" w:rsidP="00497D0E">
                  <w:pPr>
                    <w:rPr>
                      <w:sz w:val="18"/>
                      <w:szCs w:val="18"/>
                    </w:rPr>
                  </w:pPr>
                  <w:r w:rsidRPr="00186DE6">
                    <w:rPr>
                      <w:sz w:val="18"/>
                      <w:szCs w:val="18"/>
                    </w:rPr>
                    <w:t>14.1%</w:t>
                  </w:r>
                </w:p>
              </w:tc>
              <w:tc>
                <w:tcPr>
                  <w:tcW w:w="1134" w:type="dxa"/>
                </w:tcPr>
                <w:p w14:paraId="0A6F0446" w14:textId="77777777" w:rsidR="00497D0E" w:rsidRPr="00186DE6" w:rsidRDefault="00497D0E" w:rsidP="00497D0E">
                  <w:pPr>
                    <w:rPr>
                      <w:sz w:val="18"/>
                      <w:szCs w:val="18"/>
                    </w:rPr>
                  </w:pPr>
                  <w:r w:rsidRPr="00186DE6">
                    <w:rPr>
                      <w:sz w:val="18"/>
                      <w:szCs w:val="18"/>
                    </w:rPr>
                    <w:t>7.2%</w:t>
                  </w:r>
                </w:p>
              </w:tc>
            </w:tr>
          </w:tbl>
          <w:p w14:paraId="06DD09D4" w14:textId="77777777" w:rsidR="00497D0E" w:rsidRDefault="00497D0E" w:rsidP="00497D0E">
            <w:pPr>
              <w:rPr>
                <w:sz w:val="20"/>
                <w:szCs w:val="20"/>
              </w:rPr>
            </w:pPr>
            <w:r>
              <w:rPr>
                <w:sz w:val="20"/>
                <w:szCs w:val="20"/>
              </w:rPr>
              <w:t>There is scientific evidence that mud play is a biological need and it makes you happy! Exposure to friendly soil bacteria (Mycobacterium Vacce) stimulates the immune system causing the brain to release serotonin the endorphin used to regulate mood</w:t>
            </w:r>
          </w:p>
          <w:p w14:paraId="68CEB8EB" w14:textId="77777777" w:rsidR="00497D0E" w:rsidRPr="00CA4CEF" w:rsidRDefault="00497D0E" w:rsidP="00497D0E">
            <w:pPr>
              <w:rPr>
                <w:b/>
                <w:bCs/>
                <w:i/>
                <w:iCs/>
                <w:color w:val="99A799"/>
                <w:sz w:val="20"/>
                <w:szCs w:val="20"/>
              </w:rPr>
            </w:pPr>
            <w:r>
              <w:rPr>
                <w:b/>
                <w:bCs/>
                <w:i/>
                <w:iCs/>
                <w:sz w:val="20"/>
                <w:szCs w:val="20"/>
              </w:rPr>
              <w:t>Language and Cognitive Skills</w:t>
            </w:r>
          </w:p>
          <w:tbl>
            <w:tblPr>
              <w:tblStyle w:val="TableGrid"/>
              <w:tblW w:w="0" w:type="auto"/>
              <w:tblLook w:val="04A0" w:firstRow="1" w:lastRow="0" w:firstColumn="1" w:lastColumn="0" w:noHBand="0" w:noVBand="1"/>
            </w:tblPr>
            <w:tblGrid>
              <w:gridCol w:w="1449"/>
              <w:gridCol w:w="850"/>
              <w:gridCol w:w="1134"/>
            </w:tblGrid>
            <w:tr w:rsidR="00497D0E" w14:paraId="09C7630F" w14:textId="77777777" w:rsidTr="006256FA">
              <w:tc>
                <w:tcPr>
                  <w:tcW w:w="1449" w:type="dxa"/>
                </w:tcPr>
                <w:p w14:paraId="5D990455" w14:textId="77777777" w:rsidR="00497D0E" w:rsidRPr="00186DE6" w:rsidRDefault="00497D0E" w:rsidP="00497D0E">
                  <w:pPr>
                    <w:rPr>
                      <w:b/>
                      <w:bCs/>
                      <w:sz w:val="18"/>
                      <w:szCs w:val="18"/>
                    </w:rPr>
                  </w:pPr>
                  <w:r w:rsidRPr="00186DE6">
                    <w:rPr>
                      <w:b/>
                      <w:bCs/>
                      <w:sz w:val="18"/>
                      <w:szCs w:val="18"/>
                    </w:rPr>
                    <w:t>Area</w:t>
                  </w:r>
                </w:p>
              </w:tc>
              <w:tc>
                <w:tcPr>
                  <w:tcW w:w="850" w:type="dxa"/>
                </w:tcPr>
                <w:p w14:paraId="52481F79" w14:textId="77777777" w:rsidR="00497D0E" w:rsidRPr="00186DE6" w:rsidRDefault="00497D0E" w:rsidP="00497D0E">
                  <w:pPr>
                    <w:rPr>
                      <w:b/>
                      <w:bCs/>
                      <w:sz w:val="18"/>
                      <w:szCs w:val="18"/>
                    </w:rPr>
                  </w:pPr>
                  <w:r w:rsidRPr="00186DE6">
                    <w:rPr>
                      <w:b/>
                      <w:bCs/>
                      <w:sz w:val="18"/>
                      <w:szCs w:val="18"/>
                    </w:rPr>
                    <w:t>At Risk</w:t>
                  </w:r>
                </w:p>
              </w:tc>
              <w:tc>
                <w:tcPr>
                  <w:tcW w:w="1134" w:type="dxa"/>
                </w:tcPr>
                <w:p w14:paraId="33EC42B2" w14:textId="77777777" w:rsidR="00497D0E" w:rsidRPr="00186DE6" w:rsidRDefault="00497D0E" w:rsidP="00497D0E">
                  <w:pPr>
                    <w:rPr>
                      <w:b/>
                      <w:bCs/>
                      <w:sz w:val="18"/>
                      <w:szCs w:val="18"/>
                    </w:rPr>
                  </w:pPr>
                  <w:r w:rsidRPr="00186DE6">
                    <w:rPr>
                      <w:b/>
                      <w:bCs/>
                      <w:sz w:val="18"/>
                      <w:szCs w:val="18"/>
                    </w:rPr>
                    <w:t>Vulnerable</w:t>
                  </w:r>
                </w:p>
              </w:tc>
            </w:tr>
            <w:tr w:rsidR="00497D0E" w14:paraId="1C9D7F00" w14:textId="77777777" w:rsidTr="006256FA">
              <w:tc>
                <w:tcPr>
                  <w:tcW w:w="1449" w:type="dxa"/>
                </w:tcPr>
                <w:p w14:paraId="412FF95C" w14:textId="77777777" w:rsidR="00497D0E" w:rsidRPr="00186DE6" w:rsidRDefault="00497D0E" w:rsidP="00497D0E">
                  <w:pPr>
                    <w:rPr>
                      <w:sz w:val="18"/>
                      <w:szCs w:val="18"/>
                    </w:rPr>
                  </w:pPr>
                  <w:r w:rsidRPr="00186DE6">
                    <w:rPr>
                      <w:sz w:val="18"/>
                      <w:szCs w:val="18"/>
                    </w:rPr>
                    <w:t>Stirling</w:t>
                  </w:r>
                </w:p>
              </w:tc>
              <w:tc>
                <w:tcPr>
                  <w:tcW w:w="850" w:type="dxa"/>
                </w:tcPr>
                <w:p w14:paraId="687E2020" w14:textId="77777777" w:rsidR="00497D0E" w:rsidRPr="00186DE6" w:rsidRDefault="00497D0E" w:rsidP="00497D0E">
                  <w:pPr>
                    <w:rPr>
                      <w:sz w:val="18"/>
                      <w:szCs w:val="18"/>
                    </w:rPr>
                  </w:pPr>
                  <w:r w:rsidRPr="00186DE6">
                    <w:rPr>
                      <w:sz w:val="18"/>
                      <w:szCs w:val="18"/>
                    </w:rPr>
                    <w:t>9.3%</w:t>
                  </w:r>
                </w:p>
              </w:tc>
              <w:tc>
                <w:tcPr>
                  <w:tcW w:w="1134" w:type="dxa"/>
                </w:tcPr>
                <w:p w14:paraId="49A3666F" w14:textId="77777777" w:rsidR="00497D0E" w:rsidRPr="00186DE6" w:rsidRDefault="00497D0E" w:rsidP="00497D0E">
                  <w:pPr>
                    <w:rPr>
                      <w:sz w:val="18"/>
                      <w:szCs w:val="18"/>
                    </w:rPr>
                  </w:pPr>
                  <w:r w:rsidRPr="00186DE6">
                    <w:rPr>
                      <w:sz w:val="18"/>
                      <w:szCs w:val="18"/>
                    </w:rPr>
                    <w:t>5.6%</w:t>
                  </w:r>
                </w:p>
              </w:tc>
            </w:tr>
            <w:tr w:rsidR="00497D0E" w14:paraId="4E2BA702" w14:textId="77777777" w:rsidTr="006256FA">
              <w:tc>
                <w:tcPr>
                  <w:tcW w:w="1449" w:type="dxa"/>
                </w:tcPr>
                <w:p w14:paraId="611DF233" w14:textId="77777777" w:rsidR="00497D0E" w:rsidRPr="00186DE6" w:rsidRDefault="00497D0E" w:rsidP="00497D0E">
                  <w:pPr>
                    <w:rPr>
                      <w:sz w:val="18"/>
                      <w:szCs w:val="18"/>
                    </w:rPr>
                  </w:pPr>
                  <w:r w:rsidRPr="00186DE6">
                    <w:rPr>
                      <w:sz w:val="18"/>
                      <w:szCs w:val="18"/>
                    </w:rPr>
                    <w:t>Joondalup</w:t>
                  </w:r>
                </w:p>
              </w:tc>
              <w:tc>
                <w:tcPr>
                  <w:tcW w:w="850" w:type="dxa"/>
                </w:tcPr>
                <w:p w14:paraId="54E16824" w14:textId="77777777" w:rsidR="00497D0E" w:rsidRPr="00186DE6" w:rsidRDefault="00497D0E" w:rsidP="00497D0E">
                  <w:pPr>
                    <w:rPr>
                      <w:sz w:val="18"/>
                      <w:szCs w:val="18"/>
                    </w:rPr>
                  </w:pPr>
                  <w:r w:rsidRPr="00186DE6">
                    <w:rPr>
                      <w:sz w:val="18"/>
                      <w:szCs w:val="18"/>
                    </w:rPr>
                    <w:t>6.9%</w:t>
                  </w:r>
                </w:p>
              </w:tc>
              <w:tc>
                <w:tcPr>
                  <w:tcW w:w="1134" w:type="dxa"/>
                </w:tcPr>
                <w:p w14:paraId="66651035" w14:textId="77777777" w:rsidR="00497D0E" w:rsidRPr="00186DE6" w:rsidRDefault="00497D0E" w:rsidP="00497D0E">
                  <w:pPr>
                    <w:rPr>
                      <w:sz w:val="18"/>
                      <w:szCs w:val="18"/>
                    </w:rPr>
                  </w:pPr>
                  <w:r w:rsidRPr="00186DE6">
                    <w:rPr>
                      <w:sz w:val="18"/>
                      <w:szCs w:val="18"/>
                    </w:rPr>
                    <w:t>3.1%</w:t>
                  </w:r>
                </w:p>
              </w:tc>
            </w:tr>
            <w:tr w:rsidR="00497D0E" w14:paraId="4A3A58F6" w14:textId="77777777" w:rsidTr="006256FA">
              <w:tc>
                <w:tcPr>
                  <w:tcW w:w="1449" w:type="dxa"/>
                </w:tcPr>
                <w:p w14:paraId="7BB2C4D3" w14:textId="77777777" w:rsidR="00497D0E" w:rsidRPr="00186DE6" w:rsidRDefault="00497D0E" w:rsidP="00497D0E">
                  <w:pPr>
                    <w:rPr>
                      <w:sz w:val="18"/>
                      <w:szCs w:val="18"/>
                    </w:rPr>
                  </w:pPr>
                  <w:r w:rsidRPr="00186DE6">
                    <w:rPr>
                      <w:sz w:val="18"/>
                      <w:szCs w:val="18"/>
                    </w:rPr>
                    <w:t>Wanneroo</w:t>
                  </w:r>
                </w:p>
              </w:tc>
              <w:tc>
                <w:tcPr>
                  <w:tcW w:w="850" w:type="dxa"/>
                </w:tcPr>
                <w:p w14:paraId="1435CF56" w14:textId="77777777" w:rsidR="00497D0E" w:rsidRPr="00186DE6" w:rsidRDefault="00497D0E" w:rsidP="00497D0E">
                  <w:pPr>
                    <w:rPr>
                      <w:sz w:val="18"/>
                      <w:szCs w:val="18"/>
                    </w:rPr>
                  </w:pPr>
                  <w:r w:rsidRPr="00186DE6">
                    <w:rPr>
                      <w:sz w:val="18"/>
                      <w:szCs w:val="18"/>
                    </w:rPr>
                    <w:t>11.8%</w:t>
                  </w:r>
                </w:p>
              </w:tc>
              <w:tc>
                <w:tcPr>
                  <w:tcW w:w="1134" w:type="dxa"/>
                </w:tcPr>
                <w:p w14:paraId="6F5FD34E" w14:textId="77777777" w:rsidR="00497D0E" w:rsidRPr="00186DE6" w:rsidRDefault="00497D0E" w:rsidP="00497D0E">
                  <w:pPr>
                    <w:rPr>
                      <w:sz w:val="18"/>
                      <w:szCs w:val="18"/>
                    </w:rPr>
                  </w:pPr>
                  <w:r w:rsidRPr="00186DE6">
                    <w:rPr>
                      <w:sz w:val="18"/>
                      <w:szCs w:val="18"/>
                    </w:rPr>
                    <w:t>6.6%</w:t>
                  </w:r>
                </w:p>
              </w:tc>
            </w:tr>
          </w:tbl>
          <w:p w14:paraId="3B73B87F" w14:textId="77777777" w:rsidR="00497D0E" w:rsidRDefault="00497D0E" w:rsidP="00497D0E">
            <w:pPr>
              <w:rPr>
                <w:sz w:val="20"/>
                <w:szCs w:val="20"/>
              </w:rPr>
            </w:pPr>
            <w:r>
              <w:rPr>
                <w:sz w:val="20"/>
                <w:szCs w:val="20"/>
              </w:rPr>
              <w:t>Mud play engages all the senses, provides opportunities to discuss the different things we physically and emotionally feel while playing in the mud. New research shows that mud increases brain activity, creating high stimulated and active brains.</w:t>
            </w:r>
          </w:p>
          <w:p w14:paraId="6179C5E3" w14:textId="77777777" w:rsidR="00497D0E" w:rsidRPr="00CA4CEF" w:rsidRDefault="00497D0E" w:rsidP="00497D0E">
            <w:pPr>
              <w:rPr>
                <w:b/>
                <w:bCs/>
                <w:i/>
                <w:iCs/>
                <w:color w:val="99A799"/>
                <w:sz w:val="20"/>
                <w:szCs w:val="20"/>
              </w:rPr>
            </w:pPr>
            <w:r>
              <w:rPr>
                <w:b/>
                <w:bCs/>
                <w:i/>
                <w:iCs/>
                <w:sz w:val="20"/>
                <w:szCs w:val="20"/>
              </w:rPr>
              <w:t>Communication and General Knowledge</w:t>
            </w:r>
          </w:p>
          <w:tbl>
            <w:tblPr>
              <w:tblStyle w:val="TableGrid"/>
              <w:tblW w:w="0" w:type="auto"/>
              <w:tblLook w:val="04A0" w:firstRow="1" w:lastRow="0" w:firstColumn="1" w:lastColumn="0" w:noHBand="0" w:noVBand="1"/>
            </w:tblPr>
            <w:tblGrid>
              <w:gridCol w:w="1449"/>
              <w:gridCol w:w="850"/>
              <w:gridCol w:w="1134"/>
            </w:tblGrid>
            <w:tr w:rsidR="00497D0E" w14:paraId="78AE7D77" w14:textId="77777777" w:rsidTr="006256FA">
              <w:tc>
                <w:tcPr>
                  <w:tcW w:w="1449" w:type="dxa"/>
                </w:tcPr>
                <w:p w14:paraId="17A988EF" w14:textId="77777777" w:rsidR="00497D0E" w:rsidRPr="00186DE6" w:rsidRDefault="00497D0E" w:rsidP="00497D0E">
                  <w:pPr>
                    <w:rPr>
                      <w:b/>
                      <w:bCs/>
                      <w:sz w:val="18"/>
                      <w:szCs w:val="18"/>
                    </w:rPr>
                  </w:pPr>
                  <w:r w:rsidRPr="00186DE6">
                    <w:rPr>
                      <w:b/>
                      <w:bCs/>
                      <w:sz w:val="18"/>
                      <w:szCs w:val="18"/>
                    </w:rPr>
                    <w:t>Area</w:t>
                  </w:r>
                </w:p>
              </w:tc>
              <w:tc>
                <w:tcPr>
                  <w:tcW w:w="850" w:type="dxa"/>
                </w:tcPr>
                <w:p w14:paraId="5DF6E8C7" w14:textId="77777777" w:rsidR="00497D0E" w:rsidRPr="00186DE6" w:rsidRDefault="00497D0E" w:rsidP="00497D0E">
                  <w:pPr>
                    <w:rPr>
                      <w:b/>
                      <w:bCs/>
                      <w:sz w:val="18"/>
                      <w:szCs w:val="18"/>
                    </w:rPr>
                  </w:pPr>
                  <w:r w:rsidRPr="00186DE6">
                    <w:rPr>
                      <w:b/>
                      <w:bCs/>
                      <w:sz w:val="18"/>
                      <w:szCs w:val="18"/>
                    </w:rPr>
                    <w:t>At Risk</w:t>
                  </w:r>
                </w:p>
              </w:tc>
              <w:tc>
                <w:tcPr>
                  <w:tcW w:w="1134" w:type="dxa"/>
                </w:tcPr>
                <w:p w14:paraId="644CFDB9" w14:textId="77777777" w:rsidR="00497D0E" w:rsidRPr="00186DE6" w:rsidRDefault="00497D0E" w:rsidP="00497D0E">
                  <w:pPr>
                    <w:rPr>
                      <w:b/>
                      <w:bCs/>
                      <w:sz w:val="18"/>
                      <w:szCs w:val="18"/>
                    </w:rPr>
                  </w:pPr>
                  <w:r w:rsidRPr="00186DE6">
                    <w:rPr>
                      <w:b/>
                      <w:bCs/>
                      <w:sz w:val="18"/>
                      <w:szCs w:val="18"/>
                    </w:rPr>
                    <w:t>Vulnerable</w:t>
                  </w:r>
                </w:p>
              </w:tc>
            </w:tr>
            <w:tr w:rsidR="00497D0E" w14:paraId="6E66CE65" w14:textId="77777777" w:rsidTr="006256FA">
              <w:tc>
                <w:tcPr>
                  <w:tcW w:w="1449" w:type="dxa"/>
                </w:tcPr>
                <w:p w14:paraId="59104793" w14:textId="77777777" w:rsidR="00497D0E" w:rsidRPr="00186DE6" w:rsidRDefault="00497D0E" w:rsidP="00497D0E">
                  <w:pPr>
                    <w:rPr>
                      <w:sz w:val="18"/>
                      <w:szCs w:val="18"/>
                    </w:rPr>
                  </w:pPr>
                  <w:r w:rsidRPr="00186DE6">
                    <w:rPr>
                      <w:sz w:val="18"/>
                      <w:szCs w:val="18"/>
                    </w:rPr>
                    <w:t>Stirling</w:t>
                  </w:r>
                </w:p>
              </w:tc>
              <w:tc>
                <w:tcPr>
                  <w:tcW w:w="850" w:type="dxa"/>
                </w:tcPr>
                <w:p w14:paraId="6096AA4B" w14:textId="77777777" w:rsidR="00497D0E" w:rsidRPr="00186DE6" w:rsidRDefault="00497D0E" w:rsidP="00497D0E">
                  <w:pPr>
                    <w:rPr>
                      <w:sz w:val="18"/>
                      <w:szCs w:val="18"/>
                    </w:rPr>
                  </w:pPr>
                  <w:r w:rsidRPr="00186DE6">
                    <w:rPr>
                      <w:sz w:val="18"/>
                      <w:szCs w:val="18"/>
                    </w:rPr>
                    <w:t>11.4%</w:t>
                  </w:r>
                </w:p>
              </w:tc>
              <w:tc>
                <w:tcPr>
                  <w:tcW w:w="1134" w:type="dxa"/>
                </w:tcPr>
                <w:p w14:paraId="0F0FDB90" w14:textId="77777777" w:rsidR="00497D0E" w:rsidRPr="00186DE6" w:rsidRDefault="00497D0E" w:rsidP="00497D0E">
                  <w:pPr>
                    <w:rPr>
                      <w:sz w:val="18"/>
                      <w:szCs w:val="18"/>
                    </w:rPr>
                  </w:pPr>
                  <w:r w:rsidRPr="00186DE6">
                    <w:rPr>
                      <w:sz w:val="18"/>
                      <w:szCs w:val="18"/>
                    </w:rPr>
                    <w:t>6.8%</w:t>
                  </w:r>
                </w:p>
              </w:tc>
            </w:tr>
            <w:tr w:rsidR="00497D0E" w14:paraId="472669F0" w14:textId="77777777" w:rsidTr="006256FA">
              <w:tc>
                <w:tcPr>
                  <w:tcW w:w="1449" w:type="dxa"/>
                </w:tcPr>
                <w:p w14:paraId="7908E389" w14:textId="77777777" w:rsidR="00497D0E" w:rsidRPr="00186DE6" w:rsidRDefault="00497D0E" w:rsidP="00497D0E">
                  <w:pPr>
                    <w:rPr>
                      <w:sz w:val="18"/>
                      <w:szCs w:val="18"/>
                    </w:rPr>
                  </w:pPr>
                  <w:r w:rsidRPr="00186DE6">
                    <w:rPr>
                      <w:sz w:val="18"/>
                      <w:szCs w:val="18"/>
                    </w:rPr>
                    <w:t>Joondalup</w:t>
                  </w:r>
                </w:p>
              </w:tc>
              <w:tc>
                <w:tcPr>
                  <w:tcW w:w="850" w:type="dxa"/>
                </w:tcPr>
                <w:p w14:paraId="650DFFDE" w14:textId="77777777" w:rsidR="00497D0E" w:rsidRPr="00186DE6" w:rsidRDefault="00497D0E" w:rsidP="00497D0E">
                  <w:pPr>
                    <w:rPr>
                      <w:sz w:val="18"/>
                      <w:szCs w:val="18"/>
                    </w:rPr>
                  </w:pPr>
                  <w:r w:rsidRPr="00186DE6">
                    <w:rPr>
                      <w:sz w:val="18"/>
                      <w:szCs w:val="18"/>
                    </w:rPr>
                    <w:t>9.6%</w:t>
                  </w:r>
                </w:p>
              </w:tc>
              <w:tc>
                <w:tcPr>
                  <w:tcW w:w="1134" w:type="dxa"/>
                </w:tcPr>
                <w:p w14:paraId="651DE6A6" w14:textId="77777777" w:rsidR="00497D0E" w:rsidRPr="00186DE6" w:rsidRDefault="00497D0E" w:rsidP="00497D0E">
                  <w:pPr>
                    <w:rPr>
                      <w:sz w:val="18"/>
                      <w:szCs w:val="18"/>
                    </w:rPr>
                  </w:pPr>
                  <w:r w:rsidRPr="00186DE6">
                    <w:rPr>
                      <w:sz w:val="18"/>
                      <w:szCs w:val="18"/>
                    </w:rPr>
                    <w:t>3.5%</w:t>
                  </w:r>
                </w:p>
              </w:tc>
            </w:tr>
            <w:tr w:rsidR="00497D0E" w14:paraId="5A178352" w14:textId="77777777" w:rsidTr="006256FA">
              <w:tc>
                <w:tcPr>
                  <w:tcW w:w="1449" w:type="dxa"/>
                </w:tcPr>
                <w:p w14:paraId="27BAEACA" w14:textId="77777777" w:rsidR="00497D0E" w:rsidRPr="00186DE6" w:rsidRDefault="00497D0E" w:rsidP="00497D0E">
                  <w:pPr>
                    <w:rPr>
                      <w:sz w:val="18"/>
                      <w:szCs w:val="18"/>
                    </w:rPr>
                  </w:pPr>
                  <w:r w:rsidRPr="00186DE6">
                    <w:rPr>
                      <w:sz w:val="18"/>
                      <w:szCs w:val="18"/>
                    </w:rPr>
                    <w:t>Wanneroo</w:t>
                  </w:r>
                </w:p>
              </w:tc>
              <w:tc>
                <w:tcPr>
                  <w:tcW w:w="850" w:type="dxa"/>
                </w:tcPr>
                <w:p w14:paraId="48CE0F9D" w14:textId="77777777" w:rsidR="00497D0E" w:rsidRPr="00186DE6" w:rsidRDefault="00497D0E" w:rsidP="00497D0E">
                  <w:pPr>
                    <w:rPr>
                      <w:sz w:val="18"/>
                      <w:szCs w:val="18"/>
                    </w:rPr>
                  </w:pPr>
                  <w:r w:rsidRPr="00186DE6">
                    <w:rPr>
                      <w:sz w:val="18"/>
                      <w:szCs w:val="18"/>
                    </w:rPr>
                    <w:t>13.8%</w:t>
                  </w:r>
                </w:p>
              </w:tc>
              <w:tc>
                <w:tcPr>
                  <w:tcW w:w="1134" w:type="dxa"/>
                </w:tcPr>
                <w:p w14:paraId="2439D7C6" w14:textId="77777777" w:rsidR="00497D0E" w:rsidRPr="00186DE6" w:rsidRDefault="00497D0E" w:rsidP="00497D0E">
                  <w:pPr>
                    <w:rPr>
                      <w:sz w:val="18"/>
                      <w:szCs w:val="18"/>
                    </w:rPr>
                  </w:pPr>
                  <w:r w:rsidRPr="00186DE6">
                    <w:rPr>
                      <w:sz w:val="18"/>
                      <w:szCs w:val="18"/>
                    </w:rPr>
                    <w:t>7.9%</w:t>
                  </w:r>
                </w:p>
              </w:tc>
            </w:tr>
          </w:tbl>
          <w:p w14:paraId="07DBBECF" w14:textId="5315CA10" w:rsidR="00950CAD" w:rsidRPr="004B49D6" w:rsidRDefault="00497D0E" w:rsidP="005F3646">
            <w:pPr>
              <w:rPr>
                <w:sz w:val="20"/>
                <w:szCs w:val="20"/>
              </w:rPr>
            </w:pPr>
            <w:r>
              <w:rPr>
                <w:sz w:val="20"/>
                <w:szCs w:val="20"/>
              </w:rPr>
              <w:t>The open-ended nature of mud play is perfect for the developing brain. There is no end to the creations, ideas and games children will invent. During this type of unstructured play, children are not only exercising but are building their ability to form ideas, problem solve and think c4ritically, as well as be innovative and inventive.</w:t>
            </w:r>
          </w:p>
        </w:tc>
      </w:tr>
    </w:tbl>
    <w:p w14:paraId="055A213F" w14:textId="1DA2E17E" w:rsidR="00D2313F" w:rsidRPr="00AD57DC" w:rsidRDefault="00D2313F">
      <w:pPr>
        <w:rPr>
          <w:sz w:val="12"/>
          <w:szCs w:val="12"/>
          <w:lang w:val="en-US"/>
        </w:rPr>
      </w:pPr>
    </w:p>
    <w:tbl>
      <w:tblPr>
        <w:tblStyle w:val="TableGrid"/>
        <w:tblW w:w="9351" w:type="dxa"/>
        <w:tblLook w:val="04A0" w:firstRow="1" w:lastRow="0" w:firstColumn="1" w:lastColumn="0" w:noHBand="0" w:noVBand="1"/>
      </w:tblPr>
      <w:tblGrid>
        <w:gridCol w:w="1555"/>
        <w:gridCol w:w="7796"/>
      </w:tblGrid>
      <w:tr w:rsidR="00D2313F" w14:paraId="57CEE5D2" w14:textId="77777777" w:rsidTr="006256FA">
        <w:trPr>
          <w:trHeight w:val="1432"/>
        </w:trPr>
        <w:tc>
          <w:tcPr>
            <w:tcW w:w="1555" w:type="dxa"/>
            <w:shd w:val="clear" w:color="auto" w:fill="D3E4CD"/>
          </w:tcPr>
          <w:p w14:paraId="09F7EF90" w14:textId="6E1639D1" w:rsidR="00D2313F" w:rsidRPr="008C17EA" w:rsidRDefault="008C17EA" w:rsidP="006256FA">
            <w:pPr>
              <w:rPr>
                <w:b/>
                <w:bCs/>
                <w:sz w:val="20"/>
                <w:szCs w:val="20"/>
              </w:rPr>
            </w:pPr>
            <w:r w:rsidRPr="008127FC">
              <w:rPr>
                <w:b/>
                <w:bCs/>
                <w:sz w:val="20"/>
                <w:szCs w:val="20"/>
              </w:rPr>
              <w:lastRenderedPageBreak/>
              <w:t>How does this link to the ECA Code of Ethics?</w:t>
            </w:r>
          </w:p>
        </w:tc>
        <w:tc>
          <w:tcPr>
            <w:tcW w:w="7796" w:type="dxa"/>
          </w:tcPr>
          <w:p w14:paraId="1E1A0ECD" w14:textId="77777777" w:rsidR="00EB18C4" w:rsidRPr="00B713C2" w:rsidRDefault="00EB18C4" w:rsidP="00EB18C4">
            <w:pPr>
              <w:rPr>
                <w:sz w:val="20"/>
                <w:szCs w:val="20"/>
              </w:rPr>
            </w:pPr>
            <w:r w:rsidRPr="00B713C2">
              <w:rPr>
                <w:sz w:val="20"/>
                <w:szCs w:val="20"/>
              </w:rPr>
              <w:t>In relation to children, I will:</w:t>
            </w:r>
          </w:p>
          <w:p w14:paraId="68B69EA5" w14:textId="77777777" w:rsidR="00EB18C4" w:rsidRPr="00B713C2" w:rsidRDefault="00EB18C4" w:rsidP="00EB18C4">
            <w:pPr>
              <w:pStyle w:val="ListParagraph"/>
              <w:numPr>
                <w:ilvl w:val="0"/>
                <w:numId w:val="11"/>
              </w:numPr>
              <w:rPr>
                <w:sz w:val="20"/>
                <w:szCs w:val="20"/>
              </w:rPr>
            </w:pPr>
            <w:r w:rsidRPr="00B713C2">
              <w:rPr>
                <w:sz w:val="20"/>
                <w:szCs w:val="20"/>
              </w:rPr>
              <w:t>Act in the best interests of all children</w:t>
            </w:r>
          </w:p>
          <w:p w14:paraId="40F1076B" w14:textId="77777777" w:rsidR="00EB18C4" w:rsidRPr="00B713C2" w:rsidRDefault="00EB18C4" w:rsidP="00EB18C4">
            <w:pPr>
              <w:pStyle w:val="ListParagraph"/>
              <w:numPr>
                <w:ilvl w:val="0"/>
                <w:numId w:val="11"/>
              </w:numPr>
              <w:rPr>
                <w:sz w:val="20"/>
                <w:szCs w:val="20"/>
              </w:rPr>
            </w:pPr>
            <w:r w:rsidRPr="00B713C2">
              <w:rPr>
                <w:sz w:val="20"/>
                <w:szCs w:val="20"/>
              </w:rPr>
              <w:t>Create and maintain safe, healthy, inclusive environments that support children’s agency and enhance their learning</w:t>
            </w:r>
          </w:p>
          <w:p w14:paraId="79B667CA" w14:textId="77777777" w:rsidR="00EB18C4" w:rsidRPr="00B713C2" w:rsidRDefault="00EB18C4" w:rsidP="00EB18C4">
            <w:pPr>
              <w:pStyle w:val="ListParagraph"/>
              <w:numPr>
                <w:ilvl w:val="0"/>
                <w:numId w:val="11"/>
              </w:numPr>
              <w:rPr>
                <w:sz w:val="20"/>
                <w:szCs w:val="20"/>
              </w:rPr>
            </w:pPr>
            <w:r w:rsidRPr="00B713C2">
              <w:rPr>
                <w:sz w:val="20"/>
                <w:szCs w:val="20"/>
              </w:rPr>
              <w:t>Provide a meaningful curriculum to enrich children’s learning, balancing child and educator-initiated experiences</w:t>
            </w:r>
          </w:p>
          <w:p w14:paraId="65B89B01" w14:textId="77777777" w:rsidR="00EB18C4" w:rsidRPr="00B713C2" w:rsidRDefault="00EB18C4" w:rsidP="00EB18C4">
            <w:pPr>
              <w:pStyle w:val="ListParagraph"/>
              <w:numPr>
                <w:ilvl w:val="0"/>
                <w:numId w:val="11"/>
              </w:numPr>
              <w:rPr>
                <w:sz w:val="20"/>
                <w:szCs w:val="20"/>
              </w:rPr>
            </w:pPr>
            <w:r w:rsidRPr="00B713C2">
              <w:rPr>
                <w:sz w:val="20"/>
                <w:szCs w:val="20"/>
              </w:rPr>
              <w:t>Understand and be able to explain to others how play and leisure enhance children’s learning, development and wellbeing</w:t>
            </w:r>
          </w:p>
          <w:p w14:paraId="761F617B" w14:textId="77777777" w:rsidR="00EB18C4" w:rsidRDefault="00EB18C4" w:rsidP="00EB18C4">
            <w:pPr>
              <w:pStyle w:val="ListParagraph"/>
              <w:numPr>
                <w:ilvl w:val="0"/>
                <w:numId w:val="11"/>
              </w:numPr>
              <w:rPr>
                <w:sz w:val="20"/>
                <w:szCs w:val="20"/>
              </w:rPr>
            </w:pPr>
            <w:r w:rsidRPr="00B713C2">
              <w:rPr>
                <w:sz w:val="20"/>
                <w:szCs w:val="20"/>
              </w:rPr>
              <w:t>Ensure childhood is a time for being in the here and now and not solely about preparation for the future</w:t>
            </w:r>
          </w:p>
          <w:p w14:paraId="6986148A" w14:textId="2CEBB002" w:rsidR="00D2313F" w:rsidRPr="000A5699" w:rsidRDefault="00EB18C4" w:rsidP="00EB18C4">
            <w:pPr>
              <w:pStyle w:val="ListParagraph"/>
              <w:numPr>
                <w:ilvl w:val="0"/>
                <w:numId w:val="11"/>
              </w:numPr>
              <w:rPr>
                <w:sz w:val="20"/>
                <w:szCs w:val="20"/>
              </w:rPr>
            </w:pPr>
            <w:r w:rsidRPr="00260DFB">
              <w:rPr>
                <w:sz w:val="20"/>
                <w:szCs w:val="20"/>
                <w:lang w:val="en-US"/>
              </w:rPr>
              <w:t>collaborate with children as global citizens in learning about our shared responsibilities to the environment and humanity</w:t>
            </w:r>
          </w:p>
        </w:tc>
      </w:tr>
    </w:tbl>
    <w:p w14:paraId="0CB15433" w14:textId="013E0B1C" w:rsidR="00D2313F" w:rsidRPr="00AD57DC" w:rsidRDefault="00D2313F">
      <w:pPr>
        <w:rPr>
          <w:sz w:val="12"/>
          <w:szCs w:val="12"/>
          <w:lang w:val="en-US"/>
        </w:rPr>
      </w:pPr>
    </w:p>
    <w:tbl>
      <w:tblPr>
        <w:tblStyle w:val="TableGrid"/>
        <w:tblW w:w="9351" w:type="dxa"/>
        <w:tblLook w:val="04A0" w:firstRow="1" w:lastRow="0" w:firstColumn="1" w:lastColumn="0" w:noHBand="0" w:noVBand="1"/>
      </w:tblPr>
      <w:tblGrid>
        <w:gridCol w:w="1555"/>
        <w:gridCol w:w="7796"/>
      </w:tblGrid>
      <w:tr w:rsidR="00517DCF" w14:paraId="58AD2CE6" w14:textId="77777777" w:rsidTr="00BD6D45">
        <w:trPr>
          <w:trHeight w:val="1266"/>
        </w:trPr>
        <w:tc>
          <w:tcPr>
            <w:tcW w:w="1555" w:type="dxa"/>
            <w:shd w:val="clear" w:color="auto" w:fill="D3E4CD"/>
          </w:tcPr>
          <w:p w14:paraId="6CACC20A" w14:textId="288714DA" w:rsidR="00517DCF" w:rsidRPr="008C17EA" w:rsidRDefault="00BB6929" w:rsidP="006256FA">
            <w:pPr>
              <w:rPr>
                <w:b/>
                <w:bCs/>
                <w:sz w:val="20"/>
                <w:szCs w:val="20"/>
              </w:rPr>
            </w:pPr>
            <w:r w:rsidRPr="008127FC">
              <w:rPr>
                <w:b/>
                <w:bCs/>
                <w:sz w:val="20"/>
                <w:szCs w:val="20"/>
              </w:rPr>
              <w:t>How does this event link to the UN Rights of the Child?</w:t>
            </w:r>
          </w:p>
        </w:tc>
        <w:tc>
          <w:tcPr>
            <w:tcW w:w="7796" w:type="dxa"/>
          </w:tcPr>
          <w:p w14:paraId="068B7D3B" w14:textId="77777777" w:rsidR="007F492E" w:rsidRPr="00B47B20" w:rsidRDefault="007F492E" w:rsidP="007F492E">
            <w:pPr>
              <w:rPr>
                <w:sz w:val="20"/>
                <w:szCs w:val="20"/>
              </w:rPr>
            </w:pPr>
            <w:r w:rsidRPr="00B47B20">
              <w:rPr>
                <w:sz w:val="20"/>
                <w:szCs w:val="20"/>
              </w:rPr>
              <w:t>Articles:</w:t>
            </w:r>
          </w:p>
          <w:p w14:paraId="304FECA4" w14:textId="77777777" w:rsidR="007F492E" w:rsidRPr="00734C7C" w:rsidRDefault="007F492E" w:rsidP="007F492E">
            <w:pPr>
              <w:rPr>
                <w:i/>
                <w:iCs/>
                <w:sz w:val="20"/>
                <w:szCs w:val="20"/>
              </w:rPr>
            </w:pPr>
            <w:r w:rsidRPr="00734C7C">
              <w:rPr>
                <w:i/>
                <w:iCs/>
                <w:sz w:val="20"/>
                <w:szCs w:val="20"/>
              </w:rPr>
              <w:t>Article 3 All organisations concerned with children should work towards what is best for each child.</w:t>
            </w:r>
          </w:p>
          <w:p w14:paraId="05362FDD" w14:textId="77777777" w:rsidR="007F492E" w:rsidRPr="00734C7C" w:rsidRDefault="007F492E" w:rsidP="007F492E">
            <w:pPr>
              <w:rPr>
                <w:i/>
                <w:iCs/>
                <w:sz w:val="20"/>
                <w:szCs w:val="20"/>
              </w:rPr>
            </w:pPr>
            <w:r w:rsidRPr="00734C7C">
              <w:rPr>
                <w:i/>
                <w:iCs/>
                <w:sz w:val="20"/>
                <w:szCs w:val="20"/>
              </w:rPr>
              <w:t>Article 6: Children have the right to live a full life.</w:t>
            </w:r>
          </w:p>
          <w:p w14:paraId="0AD6F46D" w14:textId="77777777" w:rsidR="007F492E" w:rsidRPr="00734C7C" w:rsidRDefault="007F492E" w:rsidP="007F492E">
            <w:pPr>
              <w:rPr>
                <w:i/>
                <w:iCs/>
                <w:sz w:val="20"/>
                <w:szCs w:val="20"/>
              </w:rPr>
            </w:pPr>
            <w:r w:rsidRPr="00734C7C">
              <w:rPr>
                <w:i/>
                <w:iCs/>
                <w:sz w:val="20"/>
                <w:szCs w:val="20"/>
              </w:rPr>
              <w:t xml:space="preserve">Article 15: Children have the right to meet with other children and young people and to join groups and organisations, as long as this does not stop other people from enjoying their rights. </w:t>
            </w:r>
          </w:p>
          <w:p w14:paraId="77EB895D" w14:textId="366718C0" w:rsidR="00102586" w:rsidRDefault="007F492E" w:rsidP="007F492E">
            <w:pPr>
              <w:rPr>
                <w:sz w:val="20"/>
                <w:szCs w:val="20"/>
              </w:rPr>
            </w:pPr>
            <w:r w:rsidRPr="00734C7C">
              <w:rPr>
                <w:i/>
                <w:iCs/>
                <w:sz w:val="20"/>
                <w:szCs w:val="20"/>
              </w:rPr>
              <w:t>Article 31- Children have the right to relax, play and to join in a wide range of leisure activities</w:t>
            </w:r>
            <w:r w:rsidRPr="00734C7C">
              <w:rPr>
                <w:i/>
                <w:iCs/>
                <w:sz w:val="20"/>
                <w:szCs w:val="20"/>
              </w:rPr>
              <w:br/>
            </w:r>
          </w:p>
          <w:p w14:paraId="178B5E4B" w14:textId="2201A4CE" w:rsidR="00517DCF" w:rsidRPr="00CB55EE" w:rsidRDefault="00102586" w:rsidP="00102586">
            <w:pPr>
              <w:jc w:val="center"/>
              <w:rPr>
                <w:color w:val="000000" w:themeColor="text1"/>
              </w:rPr>
            </w:pPr>
            <w:r w:rsidRPr="00A41C65">
              <w:rPr>
                <w:color w:val="000000" w:themeColor="text1"/>
              </w:rPr>
              <w:t>Please talk to the children about the Rights of the Child. Do you have it displayed in your service for the children?</w:t>
            </w:r>
          </w:p>
        </w:tc>
      </w:tr>
    </w:tbl>
    <w:p w14:paraId="1C753CA9" w14:textId="77777777" w:rsidR="00D2313F" w:rsidRDefault="00D2313F">
      <w:pPr>
        <w:rPr>
          <w:lang w:val="en-US"/>
        </w:rPr>
      </w:pPr>
    </w:p>
    <w:tbl>
      <w:tblPr>
        <w:tblStyle w:val="TableGrid"/>
        <w:tblW w:w="9351" w:type="dxa"/>
        <w:tblLook w:val="04A0" w:firstRow="1" w:lastRow="0" w:firstColumn="1" w:lastColumn="0" w:noHBand="0" w:noVBand="1"/>
      </w:tblPr>
      <w:tblGrid>
        <w:gridCol w:w="1555"/>
        <w:gridCol w:w="7796"/>
      </w:tblGrid>
      <w:tr w:rsidR="00A30826" w14:paraId="7F25E87A" w14:textId="77777777" w:rsidTr="006256FA">
        <w:trPr>
          <w:trHeight w:val="1266"/>
        </w:trPr>
        <w:tc>
          <w:tcPr>
            <w:tcW w:w="1555" w:type="dxa"/>
            <w:shd w:val="clear" w:color="auto" w:fill="D3E4CD"/>
          </w:tcPr>
          <w:p w14:paraId="750DF910" w14:textId="4C057791" w:rsidR="00A30826" w:rsidRPr="008C17EA" w:rsidRDefault="00A30826" w:rsidP="006256FA">
            <w:pPr>
              <w:rPr>
                <w:b/>
                <w:bCs/>
                <w:sz w:val="20"/>
                <w:szCs w:val="20"/>
              </w:rPr>
            </w:pPr>
            <w:r w:rsidRPr="008127FC">
              <w:rPr>
                <w:b/>
                <w:bCs/>
                <w:sz w:val="20"/>
                <w:szCs w:val="20"/>
              </w:rPr>
              <w:t xml:space="preserve">How does this event link to </w:t>
            </w:r>
            <w:r>
              <w:rPr>
                <w:b/>
                <w:bCs/>
                <w:sz w:val="20"/>
                <w:szCs w:val="20"/>
              </w:rPr>
              <w:t>Aboriginal and Torres Strait Islander Culture?</w:t>
            </w:r>
          </w:p>
        </w:tc>
        <w:tc>
          <w:tcPr>
            <w:tcW w:w="7796" w:type="dxa"/>
          </w:tcPr>
          <w:p w14:paraId="2AB8E7F4" w14:textId="77777777" w:rsidR="00170B94" w:rsidRPr="00502555" w:rsidRDefault="00547D81" w:rsidP="00116F79">
            <w:pPr>
              <w:pStyle w:val="NormalWeb"/>
              <w:shd w:val="clear" w:color="auto" w:fill="FFFFFF"/>
              <w:spacing w:before="0" w:beforeAutospacing="0" w:after="0" w:afterAutospacing="0"/>
              <w:textAlignment w:val="baseline"/>
              <w:rPr>
                <w:rFonts w:asciiTheme="minorHAnsi" w:hAnsiTheme="minorHAnsi" w:cstheme="minorHAnsi"/>
                <w:sz w:val="20"/>
                <w:szCs w:val="20"/>
              </w:rPr>
            </w:pPr>
            <w:r w:rsidRPr="00502555">
              <w:rPr>
                <w:rFonts w:asciiTheme="minorHAnsi" w:hAnsiTheme="minorHAnsi" w:cstheme="minorHAnsi"/>
                <w:sz w:val="20"/>
                <w:szCs w:val="20"/>
              </w:rPr>
              <w:t xml:space="preserve"> </w:t>
            </w:r>
            <w:r w:rsidR="00835713" w:rsidRPr="00502555">
              <w:rPr>
                <w:rFonts w:asciiTheme="minorHAnsi" w:hAnsiTheme="minorHAnsi" w:cstheme="minorHAnsi"/>
                <w:sz w:val="20"/>
                <w:szCs w:val="20"/>
              </w:rPr>
              <w:t xml:space="preserve">Aboriginal and Torres Strait Islander people have a deep </w:t>
            </w:r>
            <w:r w:rsidR="00822167" w:rsidRPr="00502555">
              <w:rPr>
                <w:rFonts w:asciiTheme="minorHAnsi" w:hAnsiTheme="minorHAnsi" w:cstheme="minorHAnsi"/>
                <w:sz w:val="20"/>
                <w:szCs w:val="20"/>
              </w:rPr>
              <w:t xml:space="preserve">spiritual </w:t>
            </w:r>
            <w:r w:rsidR="00835713" w:rsidRPr="00502555">
              <w:rPr>
                <w:rFonts w:asciiTheme="minorHAnsi" w:hAnsiTheme="minorHAnsi" w:cstheme="minorHAnsi"/>
                <w:sz w:val="20"/>
                <w:szCs w:val="20"/>
              </w:rPr>
              <w:t>connection to the land</w:t>
            </w:r>
            <w:r w:rsidR="00822167" w:rsidRPr="00502555">
              <w:rPr>
                <w:rFonts w:asciiTheme="minorHAnsi" w:hAnsiTheme="minorHAnsi" w:cstheme="minorHAnsi"/>
                <w:sz w:val="20"/>
                <w:szCs w:val="20"/>
              </w:rPr>
              <w:t xml:space="preserve"> and water and country. T</w:t>
            </w:r>
            <w:r w:rsidR="006D2CC1" w:rsidRPr="00502555">
              <w:rPr>
                <w:rFonts w:asciiTheme="minorHAnsi" w:hAnsiTheme="minorHAnsi" w:cstheme="minorHAnsi"/>
                <w:sz w:val="20"/>
                <w:szCs w:val="20"/>
              </w:rPr>
              <w:t>hey find connectedness and happiness within the land and water and country</w:t>
            </w:r>
            <w:r w:rsidR="006256FA" w:rsidRPr="00502555">
              <w:rPr>
                <w:rFonts w:asciiTheme="minorHAnsi" w:hAnsiTheme="minorHAnsi" w:cstheme="minorHAnsi"/>
                <w:sz w:val="20"/>
                <w:szCs w:val="20"/>
              </w:rPr>
              <w:t>.</w:t>
            </w:r>
          </w:p>
          <w:p w14:paraId="6B1AD337" w14:textId="3E9995FC" w:rsidR="006256FA" w:rsidRPr="000865D6" w:rsidRDefault="00113225" w:rsidP="00116F79">
            <w:pPr>
              <w:pStyle w:val="NormalWeb"/>
              <w:shd w:val="clear" w:color="auto" w:fill="FFFFFF"/>
              <w:spacing w:before="0" w:beforeAutospacing="0" w:after="0" w:afterAutospacing="0"/>
              <w:textAlignment w:val="baseline"/>
              <w:rPr>
                <w:rFonts w:asciiTheme="minorHAnsi" w:hAnsiTheme="minorHAnsi" w:cstheme="minorHAnsi"/>
                <w:sz w:val="22"/>
                <w:szCs w:val="22"/>
              </w:rPr>
            </w:pPr>
            <w:r w:rsidRPr="00502555">
              <w:rPr>
                <w:rFonts w:asciiTheme="minorHAnsi" w:hAnsiTheme="minorHAnsi" w:cstheme="minorHAnsi"/>
                <w:sz w:val="20"/>
                <w:szCs w:val="20"/>
              </w:rPr>
              <w:t>Aboriginal and Torres Strait Islander people used m</w:t>
            </w:r>
            <w:r w:rsidR="00765A7D" w:rsidRPr="00502555">
              <w:rPr>
                <w:rFonts w:asciiTheme="minorHAnsi" w:hAnsiTheme="minorHAnsi" w:cstheme="minorHAnsi"/>
                <w:sz w:val="20"/>
                <w:szCs w:val="20"/>
              </w:rPr>
              <w:t xml:space="preserve">ud made from ground </w:t>
            </w:r>
            <w:r w:rsidR="005822B0" w:rsidRPr="00502555">
              <w:rPr>
                <w:rFonts w:asciiTheme="minorHAnsi" w:hAnsiTheme="minorHAnsi" w:cstheme="minorHAnsi"/>
                <w:sz w:val="20"/>
                <w:szCs w:val="20"/>
              </w:rPr>
              <w:t>ochre</w:t>
            </w:r>
            <w:r w:rsidR="00D67F34" w:rsidRPr="00502555">
              <w:rPr>
                <w:rFonts w:asciiTheme="minorHAnsi" w:hAnsiTheme="minorHAnsi" w:cstheme="minorHAnsi"/>
                <w:sz w:val="20"/>
                <w:szCs w:val="20"/>
              </w:rPr>
              <w:t xml:space="preserve"> (clay) and water as paint.</w:t>
            </w:r>
            <w:r w:rsidR="00D67F34">
              <w:rPr>
                <w:sz w:val="22"/>
                <w:szCs w:val="22"/>
              </w:rPr>
              <w:t xml:space="preserve"> </w:t>
            </w:r>
          </w:p>
        </w:tc>
      </w:tr>
    </w:tbl>
    <w:p w14:paraId="5C5CF41E" w14:textId="77777777" w:rsidR="00A30826" w:rsidRDefault="00A30826">
      <w:pPr>
        <w:rPr>
          <w:lang w:val="en-US"/>
        </w:rPr>
      </w:pPr>
    </w:p>
    <w:tbl>
      <w:tblPr>
        <w:tblStyle w:val="TableGrid"/>
        <w:tblW w:w="9351" w:type="dxa"/>
        <w:tblLook w:val="04A0" w:firstRow="1" w:lastRow="0" w:firstColumn="1" w:lastColumn="0" w:noHBand="0" w:noVBand="1"/>
      </w:tblPr>
      <w:tblGrid>
        <w:gridCol w:w="1555"/>
        <w:gridCol w:w="7796"/>
      </w:tblGrid>
      <w:tr w:rsidR="003A2D5B" w14:paraId="536D79F8" w14:textId="77777777" w:rsidTr="006256FA">
        <w:trPr>
          <w:trHeight w:val="1266"/>
        </w:trPr>
        <w:tc>
          <w:tcPr>
            <w:tcW w:w="1555" w:type="dxa"/>
            <w:shd w:val="clear" w:color="auto" w:fill="D3E4CD"/>
          </w:tcPr>
          <w:p w14:paraId="6A20D471" w14:textId="77777777" w:rsidR="003A2D5B" w:rsidRPr="008C17EA" w:rsidRDefault="003A2D5B" w:rsidP="006256FA">
            <w:pPr>
              <w:rPr>
                <w:b/>
                <w:bCs/>
                <w:sz w:val="20"/>
                <w:szCs w:val="20"/>
              </w:rPr>
            </w:pPr>
            <w:r w:rsidRPr="008127FC">
              <w:rPr>
                <w:b/>
                <w:bCs/>
                <w:sz w:val="20"/>
                <w:szCs w:val="20"/>
              </w:rPr>
              <w:t xml:space="preserve">How does this event link to the </w:t>
            </w:r>
            <w:r>
              <w:rPr>
                <w:b/>
                <w:bCs/>
                <w:sz w:val="20"/>
                <w:szCs w:val="20"/>
              </w:rPr>
              <w:t>National Quality Standards?</w:t>
            </w:r>
          </w:p>
        </w:tc>
        <w:tc>
          <w:tcPr>
            <w:tcW w:w="7796" w:type="dxa"/>
          </w:tcPr>
          <w:p w14:paraId="0882EC5D" w14:textId="77777777" w:rsidR="003A2D5B" w:rsidRPr="00502555" w:rsidRDefault="003A2D5B" w:rsidP="006256FA">
            <w:pPr>
              <w:rPr>
                <w:sz w:val="20"/>
                <w:szCs w:val="20"/>
              </w:rPr>
            </w:pPr>
            <w:r w:rsidRPr="00502555">
              <w:rPr>
                <w:sz w:val="20"/>
                <w:szCs w:val="20"/>
              </w:rPr>
              <w:t xml:space="preserve">1.1.1 Curriculum decision making contributes to each child’s learning and development outcomes in relation to their identity, connection with community, wellbeing, confidence as learners and effectiveness as communicators. </w:t>
            </w:r>
            <w:r w:rsidRPr="00502555">
              <w:rPr>
                <w:sz w:val="20"/>
                <w:szCs w:val="20"/>
              </w:rPr>
              <w:br/>
              <w:t xml:space="preserve">1.2.1 Educators are deliberate, purposeful and thoughtful in their decisions and actions. </w:t>
            </w:r>
            <w:r w:rsidRPr="00502555">
              <w:rPr>
                <w:sz w:val="20"/>
                <w:szCs w:val="20"/>
              </w:rPr>
              <w:br/>
              <w:t>2.1.3 Healthy eating and physical activity are promoted and appropriate for each child.</w:t>
            </w:r>
          </w:p>
          <w:p w14:paraId="21B2622F" w14:textId="77777777" w:rsidR="003A2D5B" w:rsidRPr="00E61435" w:rsidRDefault="003A2D5B" w:rsidP="006256FA">
            <w:r w:rsidRPr="00502555">
              <w:rPr>
                <w:sz w:val="20"/>
                <w:szCs w:val="20"/>
              </w:rPr>
              <w:t>3.2.2 Resources, materials and equipment allow for multiple uses are sufficient in number, and enable every child to engage in play-based learning.</w:t>
            </w:r>
          </w:p>
        </w:tc>
      </w:tr>
    </w:tbl>
    <w:p w14:paraId="11343704" w14:textId="467AA536" w:rsidR="00BE1B47" w:rsidRDefault="00BE1B47">
      <w:pPr>
        <w:rPr>
          <w:lang w:val="en-US"/>
        </w:rPr>
      </w:pPr>
    </w:p>
    <w:p w14:paraId="54E75654" w14:textId="77777777" w:rsidR="003A2D5B" w:rsidRDefault="003A2D5B">
      <w:pPr>
        <w:rPr>
          <w:lang w:val="en-US"/>
        </w:rPr>
      </w:pPr>
    </w:p>
    <w:tbl>
      <w:tblPr>
        <w:tblStyle w:val="TableGrid"/>
        <w:tblW w:w="9351" w:type="dxa"/>
        <w:tblLook w:val="04A0" w:firstRow="1" w:lastRow="0" w:firstColumn="1" w:lastColumn="0" w:noHBand="0" w:noVBand="1"/>
      </w:tblPr>
      <w:tblGrid>
        <w:gridCol w:w="1555"/>
        <w:gridCol w:w="7796"/>
      </w:tblGrid>
      <w:tr w:rsidR="003A2D5B" w14:paraId="51AF55E5" w14:textId="77777777" w:rsidTr="006256FA">
        <w:trPr>
          <w:trHeight w:val="1266"/>
        </w:trPr>
        <w:tc>
          <w:tcPr>
            <w:tcW w:w="1555" w:type="dxa"/>
            <w:shd w:val="clear" w:color="auto" w:fill="D3E4CD"/>
          </w:tcPr>
          <w:p w14:paraId="58DBFE63" w14:textId="4DA8C207" w:rsidR="003A2D5B" w:rsidRPr="008C17EA" w:rsidRDefault="003A2D5B" w:rsidP="006256FA">
            <w:pPr>
              <w:rPr>
                <w:b/>
                <w:bCs/>
                <w:sz w:val="20"/>
                <w:szCs w:val="20"/>
              </w:rPr>
            </w:pPr>
            <w:r w:rsidRPr="008127FC">
              <w:rPr>
                <w:b/>
                <w:bCs/>
                <w:sz w:val="20"/>
                <w:szCs w:val="20"/>
              </w:rPr>
              <w:t xml:space="preserve">How does this event link to the </w:t>
            </w:r>
            <w:r>
              <w:rPr>
                <w:b/>
                <w:bCs/>
                <w:sz w:val="20"/>
                <w:szCs w:val="20"/>
              </w:rPr>
              <w:t>Sustainable Development Goals?</w:t>
            </w:r>
          </w:p>
        </w:tc>
        <w:tc>
          <w:tcPr>
            <w:tcW w:w="7796" w:type="dxa"/>
          </w:tcPr>
          <w:p w14:paraId="64E6D3BA" w14:textId="43B3A9B4" w:rsidR="007239EC" w:rsidRDefault="007239EC" w:rsidP="006256FA">
            <w:r>
              <w:t>Goal 14: Life Below Water</w:t>
            </w:r>
          </w:p>
          <w:p w14:paraId="4B3452EB" w14:textId="19441BAF" w:rsidR="003A2D5B" w:rsidRDefault="0048647C" w:rsidP="006256FA">
            <w:r>
              <w:t>Goal 15: Life on Land</w:t>
            </w:r>
          </w:p>
          <w:p w14:paraId="455464E4" w14:textId="72509A80" w:rsidR="0048647C" w:rsidRPr="00E61435" w:rsidRDefault="0048647C" w:rsidP="006256FA"/>
        </w:tc>
      </w:tr>
    </w:tbl>
    <w:p w14:paraId="59381DCC" w14:textId="77777777" w:rsidR="003A2D5B" w:rsidRPr="0026741D" w:rsidRDefault="003A2D5B">
      <w:pPr>
        <w:rPr>
          <w:lang w:val="en-US"/>
        </w:rPr>
      </w:pPr>
    </w:p>
    <w:sectPr w:rsidR="003A2D5B" w:rsidRPr="0026741D" w:rsidSect="00B90CA7">
      <w:headerReference w:type="default" r:id="rId2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B127CE" w14:textId="77777777" w:rsidR="00ED3D47" w:rsidRDefault="00ED3D47" w:rsidP="00A95180">
      <w:pPr>
        <w:spacing w:after="0" w:line="240" w:lineRule="auto"/>
      </w:pPr>
      <w:r>
        <w:separator/>
      </w:r>
    </w:p>
  </w:endnote>
  <w:endnote w:type="continuationSeparator" w:id="0">
    <w:p w14:paraId="5E72AC9C" w14:textId="77777777" w:rsidR="00ED3D47" w:rsidRDefault="00ED3D47" w:rsidP="00A95180">
      <w:pPr>
        <w:spacing w:after="0" w:line="240" w:lineRule="auto"/>
      </w:pPr>
      <w:r>
        <w:continuationSeparator/>
      </w:r>
    </w:p>
  </w:endnote>
  <w:endnote w:type="continuationNotice" w:id="1">
    <w:p w14:paraId="013A5F9B" w14:textId="77777777" w:rsidR="00ED3D47" w:rsidRDefault="00ED3D4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FAB3A9" w14:textId="77777777" w:rsidR="00ED3D47" w:rsidRDefault="00ED3D47" w:rsidP="00A95180">
      <w:pPr>
        <w:spacing w:after="0" w:line="240" w:lineRule="auto"/>
      </w:pPr>
      <w:r>
        <w:separator/>
      </w:r>
    </w:p>
  </w:footnote>
  <w:footnote w:type="continuationSeparator" w:id="0">
    <w:p w14:paraId="154D87CB" w14:textId="77777777" w:rsidR="00ED3D47" w:rsidRDefault="00ED3D47" w:rsidP="00A95180">
      <w:pPr>
        <w:spacing w:after="0" w:line="240" w:lineRule="auto"/>
      </w:pPr>
      <w:r>
        <w:continuationSeparator/>
      </w:r>
    </w:p>
  </w:footnote>
  <w:footnote w:type="continuationNotice" w:id="1">
    <w:p w14:paraId="137E54DE" w14:textId="77777777" w:rsidR="00ED3D47" w:rsidRDefault="00ED3D4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893F1B" w14:textId="61E1BEFA" w:rsidR="00A95180" w:rsidRPr="00A95180" w:rsidRDefault="00A95180">
    <w:pPr>
      <w:pStyle w:val="Header"/>
      <w:rPr>
        <w:lang w:val="en-US"/>
      </w:rPr>
    </w:pPr>
    <w:r>
      <w:rPr>
        <w:lang w:val="en-US"/>
      </w:rPr>
      <w:t>Event Fact Sheet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167A2"/>
    <w:multiLevelType w:val="hybridMultilevel"/>
    <w:tmpl w:val="DBC6F5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16F3C47"/>
    <w:multiLevelType w:val="hybridMultilevel"/>
    <w:tmpl w:val="80E656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37D1461"/>
    <w:multiLevelType w:val="hybridMultilevel"/>
    <w:tmpl w:val="1BE8D8D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1AB7627"/>
    <w:multiLevelType w:val="hybridMultilevel"/>
    <w:tmpl w:val="EB14E2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6C96413"/>
    <w:multiLevelType w:val="hybridMultilevel"/>
    <w:tmpl w:val="834C69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17C3C63"/>
    <w:multiLevelType w:val="hybridMultilevel"/>
    <w:tmpl w:val="D68A1DD4"/>
    <w:lvl w:ilvl="0" w:tplc="B9AA3E34">
      <w:numFmt w:val="bullet"/>
      <w:lvlText w:val="•"/>
      <w:lvlJc w:val="left"/>
      <w:pPr>
        <w:ind w:left="1080" w:hanging="72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2BC4F65"/>
    <w:multiLevelType w:val="hybridMultilevel"/>
    <w:tmpl w:val="44B08B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51C4377"/>
    <w:multiLevelType w:val="hybridMultilevel"/>
    <w:tmpl w:val="C5C6CD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1663743"/>
    <w:multiLevelType w:val="hybridMultilevel"/>
    <w:tmpl w:val="A40007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68C2FD1"/>
    <w:multiLevelType w:val="hybridMultilevel"/>
    <w:tmpl w:val="FC2A630E"/>
    <w:lvl w:ilvl="0" w:tplc="B9AA3E34">
      <w:numFmt w:val="bullet"/>
      <w:lvlText w:val="•"/>
      <w:lvlJc w:val="left"/>
      <w:pPr>
        <w:ind w:left="1080" w:hanging="720"/>
      </w:pPr>
      <w:rPr>
        <w:rFonts w:ascii="Calibri" w:eastAsiaTheme="minorHAnsi" w:hAnsi="Calibri" w:cs="Calibri" w:hint="default"/>
      </w:rPr>
    </w:lvl>
    <w:lvl w:ilvl="1" w:tplc="8294DC26">
      <w:numFmt w:val="bullet"/>
      <w:lvlText w:val=""/>
      <w:lvlJc w:val="left"/>
      <w:pPr>
        <w:ind w:left="1800" w:hanging="720"/>
      </w:pPr>
      <w:rPr>
        <w:rFonts w:ascii="Symbol" w:eastAsiaTheme="minorHAnsi" w:hAnsi="Symbol" w:cstheme="minorBid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8CB62AF"/>
    <w:multiLevelType w:val="hybridMultilevel"/>
    <w:tmpl w:val="FFFFFFFF"/>
    <w:lvl w:ilvl="0" w:tplc="1A0495F2">
      <w:start w:val="1"/>
      <w:numFmt w:val="bullet"/>
      <w:lvlText w:val=""/>
      <w:lvlJc w:val="left"/>
      <w:pPr>
        <w:ind w:left="720" w:hanging="360"/>
      </w:pPr>
      <w:rPr>
        <w:rFonts w:ascii="Symbol" w:hAnsi="Symbol" w:hint="default"/>
      </w:rPr>
    </w:lvl>
    <w:lvl w:ilvl="1" w:tplc="D83861D0">
      <w:start w:val="1"/>
      <w:numFmt w:val="bullet"/>
      <w:lvlText w:val="o"/>
      <w:lvlJc w:val="left"/>
      <w:pPr>
        <w:ind w:left="1440" w:hanging="360"/>
      </w:pPr>
      <w:rPr>
        <w:rFonts w:ascii="Courier New" w:hAnsi="Courier New" w:hint="default"/>
      </w:rPr>
    </w:lvl>
    <w:lvl w:ilvl="2" w:tplc="EBC4539A">
      <w:start w:val="1"/>
      <w:numFmt w:val="bullet"/>
      <w:lvlText w:val=""/>
      <w:lvlJc w:val="left"/>
      <w:pPr>
        <w:ind w:left="2160" w:hanging="360"/>
      </w:pPr>
      <w:rPr>
        <w:rFonts w:ascii="Wingdings" w:hAnsi="Wingdings" w:hint="default"/>
      </w:rPr>
    </w:lvl>
    <w:lvl w:ilvl="3" w:tplc="B3E27E6C">
      <w:start w:val="1"/>
      <w:numFmt w:val="bullet"/>
      <w:lvlText w:val=""/>
      <w:lvlJc w:val="left"/>
      <w:pPr>
        <w:ind w:left="2880" w:hanging="360"/>
      </w:pPr>
      <w:rPr>
        <w:rFonts w:ascii="Symbol" w:hAnsi="Symbol" w:hint="default"/>
      </w:rPr>
    </w:lvl>
    <w:lvl w:ilvl="4" w:tplc="9DB4AD72">
      <w:start w:val="1"/>
      <w:numFmt w:val="bullet"/>
      <w:lvlText w:val="o"/>
      <w:lvlJc w:val="left"/>
      <w:pPr>
        <w:ind w:left="3600" w:hanging="360"/>
      </w:pPr>
      <w:rPr>
        <w:rFonts w:ascii="Courier New" w:hAnsi="Courier New" w:hint="default"/>
      </w:rPr>
    </w:lvl>
    <w:lvl w:ilvl="5" w:tplc="68842A6A">
      <w:start w:val="1"/>
      <w:numFmt w:val="bullet"/>
      <w:lvlText w:val=""/>
      <w:lvlJc w:val="left"/>
      <w:pPr>
        <w:ind w:left="4320" w:hanging="360"/>
      </w:pPr>
      <w:rPr>
        <w:rFonts w:ascii="Wingdings" w:hAnsi="Wingdings" w:hint="default"/>
      </w:rPr>
    </w:lvl>
    <w:lvl w:ilvl="6" w:tplc="975C394C">
      <w:start w:val="1"/>
      <w:numFmt w:val="bullet"/>
      <w:lvlText w:val=""/>
      <w:lvlJc w:val="left"/>
      <w:pPr>
        <w:ind w:left="5040" w:hanging="360"/>
      </w:pPr>
      <w:rPr>
        <w:rFonts w:ascii="Symbol" w:hAnsi="Symbol" w:hint="default"/>
      </w:rPr>
    </w:lvl>
    <w:lvl w:ilvl="7" w:tplc="6CBA8C3C">
      <w:start w:val="1"/>
      <w:numFmt w:val="bullet"/>
      <w:lvlText w:val="o"/>
      <w:lvlJc w:val="left"/>
      <w:pPr>
        <w:ind w:left="5760" w:hanging="360"/>
      </w:pPr>
      <w:rPr>
        <w:rFonts w:ascii="Courier New" w:hAnsi="Courier New" w:hint="default"/>
      </w:rPr>
    </w:lvl>
    <w:lvl w:ilvl="8" w:tplc="5E425FDA">
      <w:start w:val="1"/>
      <w:numFmt w:val="bullet"/>
      <w:lvlText w:val=""/>
      <w:lvlJc w:val="left"/>
      <w:pPr>
        <w:ind w:left="6480" w:hanging="360"/>
      </w:pPr>
      <w:rPr>
        <w:rFonts w:ascii="Wingdings" w:hAnsi="Wingdings" w:hint="default"/>
      </w:rPr>
    </w:lvl>
  </w:abstractNum>
  <w:abstractNum w:abstractNumId="11" w15:restartNumberingAfterBreak="0">
    <w:nsid w:val="5F934475"/>
    <w:multiLevelType w:val="hybridMultilevel"/>
    <w:tmpl w:val="F56E04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2EC496B"/>
    <w:multiLevelType w:val="hybridMultilevel"/>
    <w:tmpl w:val="82AA22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374231A"/>
    <w:multiLevelType w:val="hybridMultilevel"/>
    <w:tmpl w:val="CCD49F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65E7F36"/>
    <w:multiLevelType w:val="hybridMultilevel"/>
    <w:tmpl w:val="38A6987E"/>
    <w:lvl w:ilvl="0" w:tplc="B9AA3E34">
      <w:numFmt w:val="bullet"/>
      <w:lvlText w:val="•"/>
      <w:lvlJc w:val="left"/>
      <w:pPr>
        <w:ind w:left="1080" w:hanging="72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7700EEC"/>
    <w:multiLevelType w:val="hybridMultilevel"/>
    <w:tmpl w:val="4906FB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B061B80"/>
    <w:multiLevelType w:val="hybridMultilevel"/>
    <w:tmpl w:val="7D268A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3D62B28"/>
    <w:multiLevelType w:val="hybridMultilevel"/>
    <w:tmpl w:val="8B90A8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682311F"/>
    <w:multiLevelType w:val="hybridMultilevel"/>
    <w:tmpl w:val="59940C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91A333D"/>
    <w:multiLevelType w:val="hybridMultilevel"/>
    <w:tmpl w:val="D93C75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780417878">
    <w:abstractNumId w:val="16"/>
  </w:num>
  <w:num w:numId="2" w16cid:durableId="206376106">
    <w:abstractNumId w:val="19"/>
  </w:num>
  <w:num w:numId="3" w16cid:durableId="1263148301">
    <w:abstractNumId w:val="1"/>
  </w:num>
  <w:num w:numId="4" w16cid:durableId="1577596535">
    <w:abstractNumId w:val="7"/>
  </w:num>
  <w:num w:numId="5" w16cid:durableId="546264962">
    <w:abstractNumId w:val="8"/>
  </w:num>
  <w:num w:numId="6" w16cid:durableId="222061565">
    <w:abstractNumId w:val="9"/>
  </w:num>
  <w:num w:numId="7" w16cid:durableId="1817214931">
    <w:abstractNumId w:val="14"/>
  </w:num>
  <w:num w:numId="8" w16cid:durableId="2012949637">
    <w:abstractNumId w:val="5"/>
  </w:num>
  <w:num w:numId="9" w16cid:durableId="1386904140">
    <w:abstractNumId w:val="2"/>
  </w:num>
  <w:num w:numId="10" w16cid:durableId="10688523">
    <w:abstractNumId w:val="6"/>
  </w:num>
  <w:num w:numId="11" w16cid:durableId="478154450">
    <w:abstractNumId w:val="18"/>
  </w:num>
  <w:num w:numId="12" w16cid:durableId="959845725">
    <w:abstractNumId w:val="3"/>
  </w:num>
  <w:num w:numId="13" w16cid:durableId="1140852871">
    <w:abstractNumId w:val="4"/>
  </w:num>
  <w:num w:numId="14" w16cid:durableId="876746441">
    <w:abstractNumId w:val="13"/>
  </w:num>
  <w:num w:numId="15" w16cid:durableId="2057467340">
    <w:abstractNumId w:val="12"/>
  </w:num>
  <w:num w:numId="16" w16cid:durableId="629751803">
    <w:abstractNumId w:val="17"/>
  </w:num>
  <w:num w:numId="17" w16cid:durableId="1418675123">
    <w:abstractNumId w:val="11"/>
  </w:num>
  <w:num w:numId="18" w16cid:durableId="25757799">
    <w:abstractNumId w:val="0"/>
  </w:num>
  <w:num w:numId="19" w16cid:durableId="1300497387">
    <w:abstractNumId w:val="10"/>
  </w:num>
  <w:num w:numId="20" w16cid:durableId="101877252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2DBC"/>
    <w:rsid w:val="00002DF4"/>
    <w:rsid w:val="00011843"/>
    <w:rsid w:val="0001692E"/>
    <w:rsid w:val="00016DB0"/>
    <w:rsid w:val="00017F1C"/>
    <w:rsid w:val="000216AA"/>
    <w:rsid w:val="000225A7"/>
    <w:rsid w:val="00024E96"/>
    <w:rsid w:val="000341F6"/>
    <w:rsid w:val="00034D89"/>
    <w:rsid w:val="000367E7"/>
    <w:rsid w:val="00043D9A"/>
    <w:rsid w:val="00043DFC"/>
    <w:rsid w:val="000442D3"/>
    <w:rsid w:val="00045F3C"/>
    <w:rsid w:val="00052AF0"/>
    <w:rsid w:val="00052FAA"/>
    <w:rsid w:val="00055E82"/>
    <w:rsid w:val="000564B4"/>
    <w:rsid w:val="00057C01"/>
    <w:rsid w:val="00077DEA"/>
    <w:rsid w:val="000817B4"/>
    <w:rsid w:val="0008515B"/>
    <w:rsid w:val="00085AEA"/>
    <w:rsid w:val="000865D6"/>
    <w:rsid w:val="000867E2"/>
    <w:rsid w:val="00092DC8"/>
    <w:rsid w:val="000A416A"/>
    <w:rsid w:val="000A5699"/>
    <w:rsid w:val="000A79F8"/>
    <w:rsid w:val="000B49AB"/>
    <w:rsid w:val="000B5D90"/>
    <w:rsid w:val="000D2FCC"/>
    <w:rsid w:val="000D3C46"/>
    <w:rsid w:val="000D6E87"/>
    <w:rsid w:val="000E20DE"/>
    <w:rsid w:val="000E235E"/>
    <w:rsid w:val="000E2CE4"/>
    <w:rsid w:val="000E39FF"/>
    <w:rsid w:val="000E5628"/>
    <w:rsid w:val="000F09FB"/>
    <w:rsid w:val="000F214E"/>
    <w:rsid w:val="000F308C"/>
    <w:rsid w:val="00102560"/>
    <w:rsid w:val="00102586"/>
    <w:rsid w:val="00103B10"/>
    <w:rsid w:val="00104FF5"/>
    <w:rsid w:val="00110BA8"/>
    <w:rsid w:val="00113225"/>
    <w:rsid w:val="0011422B"/>
    <w:rsid w:val="00116F79"/>
    <w:rsid w:val="0012174E"/>
    <w:rsid w:val="00133878"/>
    <w:rsid w:val="00133F6B"/>
    <w:rsid w:val="00140EC6"/>
    <w:rsid w:val="00141FD1"/>
    <w:rsid w:val="00143CF3"/>
    <w:rsid w:val="00144718"/>
    <w:rsid w:val="00155828"/>
    <w:rsid w:val="00155AEB"/>
    <w:rsid w:val="00170B94"/>
    <w:rsid w:val="00171989"/>
    <w:rsid w:val="001805D6"/>
    <w:rsid w:val="00180D6A"/>
    <w:rsid w:val="001810F5"/>
    <w:rsid w:val="00182C6A"/>
    <w:rsid w:val="00197CD9"/>
    <w:rsid w:val="001A1AB9"/>
    <w:rsid w:val="001A72C3"/>
    <w:rsid w:val="001B351E"/>
    <w:rsid w:val="001C4882"/>
    <w:rsid w:val="001C4E80"/>
    <w:rsid w:val="001E1CCE"/>
    <w:rsid w:val="001E1F7D"/>
    <w:rsid w:val="001E5DD6"/>
    <w:rsid w:val="001F5115"/>
    <w:rsid w:val="001F5ADD"/>
    <w:rsid w:val="001F5FC1"/>
    <w:rsid w:val="0021429D"/>
    <w:rsid w:val="00214428"/>
    <w:rsid w:val="00217964"/>
    <w:rsid w:val="00220553"/>
    <w:rsid w:val="0023712C"/>
    <w:rsid w:val="00240D6E"/>
    <w:rsid w:val="002440AB"/>
    <w:rsid w:val="0024542C"/>
    <w:rsid w:val="0025612A"/>
    <w:rsid w:val="00257270"/>
    <w:rsid w:val="00261B4E"/>
    <w:rsid w:val="00263D49"/>
    <w:rsid w:val="0026741D"/>
    <w:rsid w:val="00267FE9"/>
    <w:rsid w:val="00270397"/>
    <w:rsid w:val="00284F34"/>
    <w:rsid w:val="0029779A"/>
    <w:rsid w:val="002A2D0A"/>
    <w:rsid w:val="002A7DC3"/>
    <w:rsid w:val="002B061F"/>
    <w:rsid w:val="002C2DA3"/>
    <w:rsid w:val="002C37A3"/>
    <w:rsid w:val="002E3E50"/>
    <w:rsid w:val="002F2FC2"/>
    <w:rsid w:val="003058E2"/>
    <w:rsid w:val="00305EB8"/>
    <w:rsid w:val="003205BF"/>
    <w:rsid w:val="003239A7"/>
    <w:rsid w:val="00323DAE"/>
    <w:rsid w:val="003332E6"/>
    <w:rsid w:val="003346CE"/>
    <w:rsid w:val="0033695E"/>
    <w:rsid w:val="00345688"/>
    <w:rsid w:val="00354DA5"/>
    <w:rsid w:val="0036735B"/>
    <w:rsid w:val="003704BA"/>
    <w:rsid w:val="003715C9"/>
    <w:rsid w:val="00372885"/>
    <w:rsid w:val="003818A4"/>
    <w:rsid w:val="00385BC2"/>
    <w:rsid w:val="00391F77"/>
    <w:rsid w:val="0039308F"/>
    <w:rsid w:val="003A27A0"/>
    <w:rsid w:val="003A2D5B"/>
    <w:rsid w:val="003A4C22"/>
    <w:rsid w:val="003A71DF"/>
    <w:rsid w:val="003B0480"/>
    <w:rsid w:val="003C3B33"/>
    <w:rsid w:val="003C4608"/>
    <w:rsid w:val="003D75C5"/>
    <w:rsid w:val="003F124C"/>
    <w:rsid w:val="003F29C0"/>
    <w:rsid w:val="003F6BCC"/>
    <w:rsid w:val="004137D0"/>
    <w:rsid w:val="0041739F"/>
    <w:rsid w:val="00417670"/>
    <w:rsid w:val="00417781"/>
    <w:rsid w:val="0042144E"/>
    <w:rsid w:val="00423CFA"/>
    <w:rsid w:val="00435F49"/>
    <w:rsid w:val="00440098"/>
    <w:rsid w:val="00444508"/>
    <w:rsid w:val="00444DE4"/>
    <w:rsid w:val="00445C96"/>
    <w:rsid w:val="00451862"/>
    <w:rsid w:val="004703D4"/>
    <w:rsid w:val="004755C4"/>
    <w:rsid w:val="00477A53"/>
    <w:rsid w:val="0048647C"/>
    <w:rsid w:val="004907A0"/>
    <w:rsid w:val="004946B7"/>
    <w:rsid w:val="0049716C"/>
    <w:rsid w:val="00497D0E"/>
    <w:rsid w:val="004A23FB"/>
    <w:rsid w:val="004B22F0"/>
    <w:rsid w:val="004B49D6"/>
    <w:rsid w:val="004B68EB"/>
    <w:rsid w:val="004B7C05"/>
    <w:rsid w:val="004C0345"/>
    <w:rsid w:val="004C6C87"/>
    <w:rsid w:val="00501473"/>
    <w:rsid w:val="00502555"/>
    <w:rsid w:val="0050675F"/>
    <w:rsid w:val="00517DCF"/>
    <w:rsid w:val="0052478D"/>
    <w:rsid w:val="0052508E"/>
    <w:rsid w:val="00525D78"/>
    <w:rsid w:val="00546669"/>
    <w:rsid w:val="00547D81"/>
    <w:rsid w:val="00552719"/>
    <w:rsid w:val="00552BA0"/>
    <w:rsid w:val="005556C1"/>
    <w:rsid w:val="005644BE"/>
    <w:rsid w:val="0057420C"/>
    <w:rsid w:val="00577F2F"/>
    <w:rsid w:val="005822B0"/>
    <w:rsid w:val="005944B2"/>
    <w:rsid w:val="00597190"/>
    <w:rsid w:val="005A64A1"/>
    <w:rsid w:val="005B6E4C"/>
    <w:rsid w:val="005C462D"/>
    <w:rsid w:val="005D1CCD"/>
    <w:rsid w:val="005E2BCF"/>
    <w:rsid w:val="005E67B9"/>
    <w:rsid w:val="005E7404"/>
    <w:rsid w:val="005F18AE"/>
    <w:rsid w:val="005F3646"/>
    <w:rsid w:val="00604FB0"/>
    <w:rsid w:val="00611DC4"/>
    <w:rsid w:val="006134A3"/>
    <w:rsid w:val="006146EE"/>
    <w:rsid w:val="00616674"/>
    <w:rsid w:val="00620463"/>
    <w:rsid w:val="006256FA"/>
    <w:rsid w:val="00633154"/>
    <w:rsid w:val="0063610E"/>
    <w:rsid w:val="00636442"/>
    <w:rsid w:val="00636D09"/>
    <w:rsid w:val="00642881"/>
    <w:rsid w:val="006428EC"/>
    <w:rsid w:val="006433B8"/>
    <w:rsid w:val="00643B88"/>
    <w:rsid w:val="00650962"/>
    <w:rsid w:val="006509AF"/>
    <w:rsid w:val="00652520"/>
    <w:rsid w:val="006665E5"/>
    <w:rsid w:val="00673F0E"/>
    <w:rsid w:val="0067432C"/>
    <w:rsid w:val="006772AA"/>
    <w:rsid w:val="0067779D"/>
    <w:rsid w:val="0068006C"/>
    <w:rsid w:val="0068139C"/>
    <w:rsid w:val="0068692F"/>
    <w:rsid w:val="006A0DCC"/>
    <w:rsid w:val="006A1BD4"/>
    <w:rsid w:val="006A6057"/>
    <w:rsid w:val="006B2EB7"/>
    <w:rsid w:val="006C5E2D"/>
    <w:rsid w:val="006C6875"/>
    <w:rsid w:val="006C70EB"/>
    <w:rsid w:val="006C796F"/>
    <w:rsid w:val="006D2CC1"/>
    <w:rsid w:val="006D5E2E"/>
    <w:rsid w:val="006F0DD7"/>
    <w:rsid w:val="006F2C93"/>
    <w:rsid w:val="006F3265"/>
    <w:rsid w:val="006F668C"/>
    <w:rsid w:val="00705691"/>
    <w:rsid w:val="007062C8"/>
    <w:rsid w:val="00706F10"/>
    <w:rsid w:val="00710D94"/>
    <w:rsid w:val="00714C8A"/>
    <w:rsid w:val="007239EC"/>
    <w:rsid w:val="00725A44"/>
    <w:rsid w:val="00730E49"/>
    <w:rsid w:val="00731C17"/>
    <w:rsid w:val="00731D6D"/>
    <w:rsid w:val="0073385D"/>
    <w:rsid w:val="00737223"/>
    <w:rsid w:val="00743B45"/>
    <w:rsid w:val="00765A7D"/>
    <w:rsid w:val="0077442F"/>
    <w:rsid w:val="00774D8F"/>
    <w:rsid w:val="00776AA4"/>
    <w:rsid w:val="00776F0B"/>
    <w:rsid w:val="00781E35"/>
    <w:rsid w:val="00786E7E"/>
    <w:rsid w:val="00792427"/>
    <w:rsid w:val="007B0EC2"/>
    <w:rsid w:val="007B4F56"/>
    <w:rsid w:val="007B6455"/>
    <w:rsid w:val="007C506E"/>
    <w:rsid w:val="007D541B"/>
    <w:rsid w:val="007D7566"/>
    <w:rsid w:val="007E30F2"/>
    <w:rsid w:val="007E39FC"/>
    <w:rsid w:val="007E3D08"/>
    <w:rsid w:val="007E46B7"/>
    <w:rsid w:val="007F492E"/>
    <w:rsid w:val="007F65B8"/>
    <w:rsid w:val="00802D06"/>
    <w:rsid w:val="008072F6"/>
    <w:rsid w:val="00815CE5"/>
    <w:rsid w:val="00822167"/>
    <w:rsid w:val="00823E30"/>
    <w:rsid w:val="00824528"/>
    <w:rsid w:val="00830CBE"/>
    <w:rsid w:val="00832E66"/>
    <w:rsid w:val="00834A4D"/>
    <w:rsid w:val="00835713"/>
    <w:rsid w:val="00842C5B"/>
    <w:rsid w:val="00853B4C"/>
    <w:rsid w:val="00855EFC"/>
    <w:rsid w:val="00855F77"/>
    <w:rsid w:val="00861B09"/>
    <w:rsid w:val="00881FE0"/>
    <w:rsid w:val="00883243"/>
    <w:rsid w:val="0088347E"/>
    <w:rsid w:val="0088667D"/>
    <w:rsid w:val="00886A5B"/>
    <w:rsid w:val="0089001C"/>
    <w:rsid w:val="008900DC"/>
    <w:rsid w:val="00895484"/>
    <w:rsid w:val="008A5C81"/>
    <w:rsid w:val="008A624D"/>
    <w:rsid w:val="008B0445"/>
    <w:rsid w:val="008B04A0"/>
    <w:rsid w:val="008B2DC5"/>
    <w:rsid w:val="008B335D"/>
    <w:rsid w:val="008B38BD"/>
    <w:rsid w:val="008C0504"/>
    <w:rsid w:val="008C0519"/>
    <w:rsid w:val="008C1181"/>
    <w:rsid w:val="008C17EA"/>
    <w:rsid w:val="008C7F34"/>
    <w:rsid w:val="008D301D"/>
    <w:rsid w:val="008D7979"/>
    <w:rsid w:val="008E3745"/>
    <w:rsid w:val="008E64BD"/>
    <w:rsid w:val="008E75E3"/>
    <w:rsid w:val="008F17C6"/>
    <w:rsid w:val="008F6250"/>
    <w:rsid w:val="009019F6"/>
    <w:rsid w:val="0090722F"/>
    <w:rsid w:val="00913E9A"/>
    <w:rsid w:val="009314DD"/>
    <w:rsid w:val="0093158A"/>
    <w:rsid w:val="00931F1D"/>
    <w:rsid w:val="009320C1"/>
    <w:rsid w:val="009334CF"/>
    <w:rsid w:val="00945041"/>
    <w:rsid w:val="00950CAD"/>
    <w:rsid w:val="00952B40"/>
    <w:rsid w:val="00956071"/>
    <w:rsid w:val="00961735"/>
    <w:rsid w:val="00962A39"/>
    <w:rsid w:val="009657B5"/>
    <w:rsid w:val="00972270"/>
    <w:rsid w:val="009722BF"/>
    <w:rsid w:val="00975211"/>
    <w:rsid w:val="009828EE"/>
    <w:rsid w:val="00992DBC"/>
    <w:rsid w:val="009B49E7"/>
    <w:rsid w:val="009B5B61"/>
    <w:rsid w:val="009C1520"/>
    <w:rsid w:val="009D25CD"/>
    <w:rsid w:val="009F44BD"/>
    <w:rsid w:val="00A049CF"/>
    <w:rsid w:val="00A17C35"/>
    <w:rsid w:val="00A25106"/>
    <w:rsid w:val="00A30826"/>
    <w:rsid w:val="00A41E4C"/>
    <w:rsid w:val="00A528C1"/>
    <w:rsid w:val="00A547C2"/>
    <w:rsid w:val="00A577D0"/>
    <w:rsid w:val="00A60239"/>
    <w:rsid w:val="00A6421A"/>
    <w:rsid w:val="00A666F9"/>
    <w:rsid w:val="00A66C64"/>
    <w:rsid w:val="00A67C33"/>
    <w:rsid w:val="00A72C55"/>
    <w:rsid w:val="00A732DD"/>
    <w:rsid w:val="00A83A4B"/>
    <w:rsid w:val="00A84E05"/>
    <w:rsid w:val="00A87A40"/>
    <w:rsid w:val="00A9395F"/>
    <w:rsid w:val="00A95180"/>
    <w:rsid w:val="00AA6014"/>
    <w:rsid w:val="00AA67B9"/>
    <w:rsid w:val="00AB0EC6"/>
    <w:rsid w:val="00AB5CC0"/>
    <w:rsid w:val="00AC2875"/>
    <w:rsid w:val="00AC33F7"/>
    <w:rsid w:val="00AC7EA3"/>
    <w:rsid w:val="00AD57DC"/>
    <w:rsid w:val="00AE7DBC"/>
    <w:rsid w:val="00AF0C91"/>
    <w:rsid w:val="00AF311A"/>
    <w:rsid w:val="00AF44E5"/>
    <w:rsid w:val="00B05F0C"/>
    <w:rsid w:val="00B06AB5"/>
    <w:rsid w:val="00B0758E"/>
    <w:rsid w:val="00B111B5"/>
    <w:rsid w:val="00B12347"/>
    <w:rsid w:val="00B13F38"/>
    <w:rsid w:val="00B15FD3"/>
    <w:rsid w:val="00B23A20"/>
    <w:rsid w:val="00B27099"/>
    <w:rsid w:val="00B274CE"/>
    <w:rsid w:val="00B31ECE"/>
    <w:rsid w:val="00B3205A"/>
    <w:rsid w:val="00B32DCE"/>
    <w:rsid w:val="00B35DC8"/>
    <w:rsid w:val="00B40432"/>
    <w:rsid w:val="00B4218A"/>
    <w:rsid w:val="00B45D88"/>
    <w:rsid w:val="00B4657A"/>
    <w:rsid w:val="00B4685C"/>
    <w:rsid w:val="00B514C2"/>
    <w:rsid w:val="00B62ED8"/>
    <w:rsid w:val="00B71A47"/>
    <w:rsid w:val="00B7571D"/>
    <w:rsid w:val="00B8231D"/>
    <w:rsid w:val="00B82A9E"/>
    <w:rsid w:val="00B869FC"/>
    <w:rsid w:val="00B90CA7"/>
    <w:rsid w:val="00B92F45"/>
    <w:rsid w:val="00B93E23"/>
    <w:rsid w:val="00BA6A03"/>
    <w:rsid w:val="00BB390C"/>
    <w:rsid w:val="00BB542E"/>
    <w:rsid w:val="00BB5BFC"/>
    <w:rsid w:val="00BB6929"/>
    <w:rsid w:val="00BC4100"/>
    <w:rsid w:val="00BC54BD"/>
    <w:rsid w:val="00BC62DC"/>
    <w:rsid w:val="00BD0D01"/>
    <w:rsid w:val="00BD569C"/>
    <w:rsid w:val="00BD6D45"/>
    <w:rsid w:val="00BD7DC1"/>
    <w:rsid w:val="00BE1B47"/>
    <w:rsid w:val="00BE4598"/>
    <w:rsid w:val="00BF47E5"/>
    <w:rsid w:val="00C01BA0"/>
    <w:rsid w:val="00C04A2F"/>
    <w:rsid w:val="00C06474"/>
    <w:rsid w:val="00C14F18"/>
    <w:rsid w:val="00C153B4"/>
    <w:rsid w:val="00C16114"/>
    <w:rsid w:val="00C16372"/>
    <w:rsid w:val="00C2158D"/>
    <w:rsid w:val="00C246E2"/>
    <w:rsid w:val="00C30E41"/>
    <w:rsid w:val="00C324CD"/>
    <w:rsid w:val="00C428C7"/>
    <w:rsid w:val="00C531A5"/>
    <w:rsid w:val="00C546C4"/>
    <w:rsid w:val="00C57BEC"/>
    <w:rsid w:val="00C60897"/>
    <w:rsid w:val="00C61360"/>
    <w:rsid w:val="00C61C6B"/>
    <w:rsid w:val="00C65E45"/>
    <w:rsid w:val="00C65F74"/>
    <w:rsid w:val="00C85DBA"/>
    <w:rsid w:val="00CA4CEF"/>
    <w:rsid w:val="00CA5880"/>
    <w:rsid w:val="00CB4361"/>
    <w:rsid w:val="00CB55EE"/>
    <w:rsid w:val="00CB5621"/>
    <w:rsid w:val="00CB5D2C"/>
    <w:rsid w:val="00CC3D2B"/>
    <w:rsid w:val="00CD1CC8"/>
    <w:rsid w:val="00CE24FA"/>
    <w:rsid w:val="00CF6E99"/>
    <w:rsid w:val="00D04CBC"/>
    <w:rsid w:val="00D10F18"/>
    <w:rsid w:val="00D1473B"/>
    <w:rsid w:val="00D16C75"/>
    <w:rsid w:val="00D173BF"/>
    <w:rsid w:val="00D2313F"/>
    <w:rsid w:val="00D24ED8"/>
    <w:rsid w:val="00D253A5"/>
    <w:rsid w:val="00D313BB"/>
    <w:rsid w:val="00D40001"/>
    <w:rsid w:val="00D45185"/>
    <w:rsid w:val="00D56C6E"/>
    <w:rsid w:val="00D5786E"/>
    <w:rsid w:val="00D65C17"/>
    <w:rsid w:val="00D67EB8"/>
    <w:rsid w:val="00D67F34"/>
    <w:rsid w:val="00D706B6"/>
    <w:rsid w:val="00D7169D"/>
    <w:rsid w:val="00D72B4B"/>
    <w:rsid w:val="00D81BDC"/>
    <w:rsid w:val="00D85A5C"/>
    <w:rsid w:val="00D90085"/>
    <w:rsid w:val="00D90A37"/>
    <w:rsid w:val="00D90F50"/>
    <w:rsid w:val="00D936F2"/>
    <w:rsid w:val="00D93941"/>
    <w:rsid w:val="00DB0916"/>
    <w:rsid w:val="00DB5EC9"/>
    <w:rsid w:val="00DC0F22"/>
    <w:rsid w:val="00DC489D"/>
    <w:rsid w:val="00DD1E19"/>
    <w:rsid w:val="00DD218D"/>
    <w:rsid w:val="00DD559B"/>
    <w:rsid w:val="00DE4265"/>
    <w:rsid w:val="00DF33C3"/>
    <w:rsid w:val="00E07F99"/>
    <w:rsid w:val="00E1423A"/>
    <w:rsid w:val="00E15BB6"/>
    <w:rsid w:val="00E24FC0"/>
    <w:rsid w:val="00E250BC"/>
    <w:rsid w:val="00E25DB8"/>
    <w:rsid w:val="00E30B3A"/>
    <w:rsid w:val="00E31822"/>
    <w:rsid w:val="00E52387"/>
    <w:rsid w:val="00E5563D"/>
    <w:rsid w:val="00E571B1"/>
    <w:rsid w:val="00E64E9D"/>
    <w:rsid w:val="00E652AF"/>
    <w:rsid w:val="00E656F4"/>
    <w:rsid w:val="00E66088"/>
    <w:rsid w:val="00E665F6"/>
    <w:rsid w:val="00E72F00"/>
    <w:rsid w:val="00E81777"/>
    <w:rsid w:val="00E82041"/>
    <w:rsid w:val="00E823AD"/>
    <w:rsid w:val="00E82634"/>
    <w:rsid w:val="00E90C3F"/>
    <w:rsid w:val="00E90D19"/>
    <w:rsid w:val="00E90E8D"/>
    <w:rsid w:val="00EA5880"/>
    <w:rsid w:val="00EA6102"/>
    <w:rsid w:val="00EB18C4"/>
    <w:rsid w:val="00EC00F8"/>
    <w:rsid w:val="00EC2687"/>
    <w:rsid w:val="00EC3A13"/>
    <w:rsid w:val="00EC583D"/>
    <w:rsid w:val="00EC5D95"/>
    <w:rsid w:val="00ED096E"/>
    <w:rsid w:val="00ED3D47"/>
    <w:rsid w:val="00ED69BB"/>
    <w:rsid w:val="00ED729F"/>
    <w:rsid w:val="00EE5857"/>
    <w:rsid w:val="00EF5744"/>
    <w:rsid w:val="00EF7CFE"/>
    <w:rsid w:val="00F06923"/>
    <w:rsid w:val="00F12538"/>
    <w:rsid w:val="00F14F69"/>
    <w:rsid w:val="00F16DE4"/>
    <w:rsid w:val="00F20782"/>
    <w:rsid w:val="00F2219C"/>
    <w:rsid w:val="00F3165D"/>
    <w:rsid w:val="00F37F43"/>
    <w:rsid w:val="00F42018"/>
    <w:rsid w:val="00F44C38"/>
    <w:rsid w:val="00F466A4"/>
    <w:rsid w:val="00F46E8E"/>
    <w:rsid w:val="00F528EB"/>
    <w:rsid w:val="00F53C5E"/>
    <w:rsid w:val="00F54E8B"/>
    <w:rsid w:val="00F54F2B"/>
    <w:rsid w:val="00F7025D"/>
    <w:rsid w:val="00F734FB"/>
    <w:rsid w:val="00F76EAE"/>
    <w:rsid w:val="00F8141E"/>
    <w:rsid w:val="00F81D18"/>
    <w:rsid w:val="00F845FD"/>
    <w:rsid w:val="00F85CC6"/>
    <w:rsid w:val="00FA0B36"/>
    <w:rsid w:val="00FA0B8F"/>
    <w:rsid w:val="00FA2BB2"/>
    <w:rsid w:val="00FC533D"/>
    <w:rsid w:val="00FD0404"/>
    <w:rsid w:val="00FD44BC"/>
    <w:rsid w:val="00FD498C"/>
    <w:rsid w:val="00FD620F"/>
    <w:rsid w:val="00FF0E7D"/>
    <w:rsid w:val="00FF2E58"/>
    <w:rsid w:val="00FF4C52"/>
    <w:rsid w:val="00FF5A9D"/>
    <w:rsid w:val="05A52FBB"/>
    <w:rsid w:val="0AF5BBF8"/>
    <w:rsid w:val="1D549F2E"/>
    <w:rsid w:val="1DC63D83"/>
    <w:rsid w:val="248463C0"/>
    <w:rsid w:val="5344FB0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E055FB"/>
  <w15:chartTrackingRefBased/>
  <w15:docId w15:val="{B61E954E-C93B-4E1D-AB35-E24EC123B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aliases w:val="Heading Blue"/>
    <w:basedOn w:val="Normal"/>
    <w:next w:val="Normal"/>
    <w:link w:val="Heading2Char"/>
    <w:uiPriority w:val="9"/>
    <w:unhideWhenUsed/>
    <w:qFormat/>
    <w:rsid w:val="008B335D"/>
    <w:pPr>
      <w:keepNext/>
      <w:keepLines/>
      <w:spacing w:after="0" w:line="240" w:lineRule="auto"/>
      <w:outlineLvl w:val="1"/>
    </w:pPr>
    <w:rPr>
      <w:rFonts w:asciiTheme="majorHAnsi" w:eastAsiaTheme="majorEastAsia" w:hAnsiTheme="majorHAnsi" w:cstheme="majorBidi"/>
      <w:color w:val="3C4E62"/>
      <w:sz w:val="28"/>
      <w:szCs w:val="26"/>
    </w:rPr>
  </w:style>
  <w:style w:type="paragraph" w:styleId="Heading3">
    <w:name w:val="heading 3"/>
    <w:aliases w:val="Heading Orange"/>
    <w:basedOn w:val="Normal"/>
    <w:next w:val="Normal"/>
    <w:link w:val="Heading3Char"/>
    <w:uiPriority w:val="9"/>
    <w:semiHidden/>
    <w:unhideWhenUsed/>
    <w:qFormat/>
    <w:rsid w:val="008B335D"/>
    <w:pPr>
      <w:keepNext/>
      <w:keepLines/>
      <w:spacing w:after="0" w:line="240" w:lineRule="auto"/>
      <w:outlineLvl w:val="2"/>
    </w:pPr>
    <w:rPr>
      <w:rFonts w:asciiTheme="majorHAnsi" w:eastAsiaTheme="majorEastAsia" w:hAnsiTheme="majorHAnsi" w:cstheme="majorBidi"/>
      <w:color w:val="C78A49"/>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eading Blue Char"/>
    <w:basedOn w:val="DefaultParagraphFont"/>
    <w:link w:val="Heading2"/>
    <w:uiPriority w:val="9"/>
    <w:rsid w:val="008B335D"/>
    <w:rPr>
      <w:rFonts w:asciiTheme="majorHAnsi" w:eastAsiaTheme="majorEastAsia" w:hAnsiTheme="majorHAnsi" w:cstheme="majorBidi"/>
      <w:color w:val="3C4E62"/>
      <w:sz w:val="28"/>
      <w:szCs w:val="26"/>
    </w:rPr>
  </w:style>
  <w:style w:type="character" w:customStyle="1" w:styleId="Heading3Char">
    <w:name w:val="Heading 3 Char"/>
    <w:aliases w:val="Heading Orange Char"/>
    <w:basedOn w:val="DefaultParagraphFont"/>
    <w:link w:val="Heading3"/>
    <w:uiPriority w:val="9"/>
    <w:semiHidden/>
    <w:rsid w:val="008B335D"/>
    <w:rPr>
      <w:rFonts w:asciiTheme="majorHAnsi" w:eastAsiaTheme="majorEastAsia" w:hAnsiTheme="majorHAnsi" w:cstheme="majorBidi"/>
      <w:color w:val="C78A49"/>
      <w:sz w:val="28"/>
      <w:szCs w:val="24"/>
    </w:rPr>
  </w:style>
  <w:style w:type="paragraph" w:customStyle="1" w:styleId="HeadingGreen">
    <w:name w:val="Heading Green"/>
    <w:basedOn w:val="Heading2"/>
    <w:link w:val="HeadingGreenChar"/>
    <w:qFormat/>
    <w:rsid w:val="008B335D"/>
    <w:rPr>
      <w:color w:val="ABC37F"/>
    </w:rPr>
  </w:style>
  <w:style w:type="character" w:customStyle="1" w:styleId="HeadingGreenChar">
    <w:name w:val="Heading Green Char"/>
    <w:basedOn w:val="Heading2Char"/>
    <w:link w:val="HeadingGreen"/>
    <w:rsid w:val="008B335D"/>
    <w:rPr>
      <w:rFonts w:asciiTheme="majorHAnsi" w:eastAsiaTheme="majorEastAsia" w:hAnsiTheme="majorHAnsi" w:cstheme="majorBidi"/>
      <w:color w:val="ABC37F"/>
      <w:sz w:val="28"/>
      <w:szCs w:val="26"/>
    </w:rPr>
  </w:style>
  <w:style w:type="paragraph" w:styleId="Header">
    <w:name w:val="header"/>
    <w:basedOn w:val="Normal"/>
    <w:link w:val="HeaderChar"/>
    <w:uiPriority w:val="99"/>
    <w:unhideWhenUsed/>
    <w:rsid w:val="00A9518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95180"/>
  </w:style>
  <w:style w:type="paragraph" w:styleId="Footer">
    <w:name w:val="footer"/>
    <w:basedOn w:val="Normal"/>
    <w:link w:val="FooterChar"/>
    <w:uiPriority w:val="99"/>
    <w:unhideWhenUsed/>
    <w:rsid w:val="00A9518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95180"/>
  </w:style>
  <w:style w:type="table" w:styleId="TableGrid">
    <w:name w:val="Table Grid"/>
    <w:basedOn w:val="TableNormal"/>
    <w:uiPriority w:val="39"/>
    <w:rsid w:val="002144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54F2B"/>
    <w:rPr>
      <w:color w:val="0563C1" w:themeColor="hyperlink"/>
      <w:u w:val="single"/>
    </w:rPr>
  </w:style>
  <w:style w:type="paragraph" w:styleId="ListParagraph">
    <w:name w:val="List Paragraph"/>
    <w:basedOn w:val="Normal"/>
    <w:uiPriority w:val="34"/>
    <w:qFormat/>
    <w:rsid w:val="00444508"/>
    <w:pPr>
      <w:ind w:left="720"/>
      <w:contextualSpacing/>
    </w:pPr>
  </w:style>
  <w:style w:type="paragraph" w:customStyle="1" w:styleId="Default">
    <w:name w:val="Default"/>
    <w:rsid w:val="00616674"/>
    <w:pPr>
      <w:autoSpaceDE w:val="0"/>
      <w:autoSpaceDN w:val="0"/>
      <w:adjustRightInd w:val="0"/>
      <w:spacing w:after="0" w:line="240" w:lineRule="auto"/>
    </w:pPr>
    <w:rPr>
      <w:rFonts w:ascii="Calibri" w:hAnsi="Calibri" w:cs="Calibri"/>
      <w:color w:val="000000"/>
      <w:sz w:val="24"/>
      <w:szCs w:val="24"/>
    </w:rPr>
  </w:style>
  <w:style w:type="character" w:styleId="UnresolvedMention">
    <w:name w:val="Unresolved Mention"/>
    <w:basedOn w:val="DefaultParagraphFont"/>
    <w:uiPriority w:val="99"/>
    <w:semiHidden/>
    <w:unhideWhenUsed/>
    <w:rsid w:val="0025612A"/>
    <w:rPr>
      <w:color w:val="605E5C"/>
      <w:shd w:val="clear" w:color="auto" w:fill="E1DFDD"/>
    </w:rPr>
  </w:style>
  <w:style w:type="paragraph" w:styleId="NormalWeb">
    <w:name w:val="Normal (Web)"/>
    <w:basedOn w:val="Normal"/>
    <w:uiPriority w:val="99"/>
    <w:unhideWhenUsed/>
    <w:rsid w:val="007B0EC2"/>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Emphasis">
    <w:name w:val="Emphasis"/>
    <w:basedOn w:val="DefaultParagraphFont"/>
    <w:uiPriority w:val="20"/>
    <w:qFormat/>
    <w:rsid w:val="00E5563D"/>
    <w:rPr>
      <w:i/>
      <w:iCs/>
    </w:rPr>
  </w:style>
  <w:style w:type="character" w:customStyle="1" w:styleId="hgkelc">
    <w:name w:val="hgkelc"/>
    <w:basedOn w:val="DefaultParagraphFont"/>
    <w:rsid w:val="00F53C5E"/>
  </w:style>
  <w:style w:type="character" w:styleId="FollowedHyperlink">
    <w:name w:val="FollowedHyperlink"/>
    <w:basedOn w:val="DefaultParagraphFont"/>
    <w:uiPriority w:val="99"/>
    <w:semiHidden/>
    <w:unhideWhenUsed/>
    <w:rsid w:val="00D16C7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64062">
      <w:bodyDiv w:val="1"/>
      <w:marLeft w:val="0"/>
      <w:marRight w:val="0"/>
      <w:marTop w:val="0"/>
      <w:marBottom w:val="0"/>
      <w:divBdr>
        <w:top w:val="none" w:sz="0" w:space="0" w:color="auto"/>
        <w:left w:val="none" w:sz="0" w:space="0" w:color="auto"/>
        <w:bottom w:val="none" w:sz="0" w:space="0" w:color="auto"/>
        <w:right w:val="none" w:sz="0" w:space="0" w:color="auto"/>
      </w:divBdr>
    </w:div>
    <w:div w:id="402872598">
      <w:bodyDiv w:val="1"/>
      <w:marLeft w:val="0"/>
      <w:marRight w:val="0"/>
      <w:marTop w:val="0"/>
      <w:marBottom w:val="0"/>
      <w:divBdr>
        <w:top w:val="none" w:sz="0" w:space="0" w:color="auto"/>
        <w:left w:val="none" w:sz="0" w:space="0" w:color="auto"/>
        <w:bottom w:val="none" w:sz="0" w:space="0" w:color="auto"/>
        <w:right w:val="none" w:sz="0" w:space="0" w:color="auto"/>
      </w:divBdr>
    </w:div>
    <w:div w:id="409039031">
      <w:bodyDiv w:val="1"/>
      <w:marLeft w:val="0"/>
      <w:marRight w:val="0"/>
      <w:marTop w:val="0"/>
      <w:marBottom w:val="0"/>
      <w:divBdr>
        <w:top w:val="none" w:sz="0" w:space="0" w:color="auto"/>
        <w:left w:val="none" w:sz="0" w:space="0" w:color="auto"/>
        <w:bottom w:val="none" w:sz="0" w:space="0" w:color="auto"/>
        <w:right w:val="none" w:sz="0" w:space="0" w:color="auto"/>
      </w:divBdr>
    </w:div>
    <w:div w:id="424158043">
      <w:bodyDiv w:val="1"/>
      <w:marLeft w:val="0"/>
      <w:marRight w:val="0"/>
      <w:marTop w:val="0"/>
      <w:marBottom w:val="0"/>
      <w:divBdr>
        <w:top w:val="none" w:sz="0" w:space="0" w:color="auto"/>
        <w:left w:val="none" w:sz="0" w:space="0" w:color="auto"/>
        <w:bottom w:val="none" w:sz="0" w:space="0" w:color="auto"/>
        <w:right w:val="none" w:sz="0" w:space="0" w:color="auto"/>
      </w:divBdr>
    </w:div>
    <w:div w:id="1392772689">
      <w:bodyDiv w:val="1"/>
      <w:marLeft w:val="0"/>
      <w:marRight w:val="0"/>
      <w:marTop w:val="0"/>
      <w:marBottom w:val="0"/>
      <w:divBdr>
        <w:top w:val="none" w:sz="0" w:space="0" w:color="auto"/>
        <w:left w:val="none" w:sz="0" w:space="0" w:color="auto"/>
        <w:bottom w:val="none" w:sz="0" w:space="0" w:color="auto"/>
        <w:right w:val="none" w:sz="0" w:space="0" w:color="auto"/>
      </w:divBdr>
    </w:div>
    <w:div w:id="1669595999">
      <w:bodyDiv w:val="1"/>
      <w:marLeft w:val="0"/>
      <w:marRight w:val="0"/>
      <w:marTop w:val="0"/>
      <w:marBottom w:val="0"/>
      <w:divBdr>
        <w:top w:val="none" w:sz="0" w:space="0" w:color="auto"/>
        <w:left w:val="none" w:sz="0" w:space="0" w:color="auto"/>
        <w:bottom w:val="none" w:sz="0" w:space="0" w:color="auto"/>
        <w:right w:val="none" w:sz="0" w:space="0" w:color="auto"/>
      </w:divBdr>
    </w:div>
    <w:div w:id="2007509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hefrugalgirls.com/2012/04/diy-seed-bombs.html" TargetMode="External"/><Relationship Id="rId18" Type="http://schemas.openxmlformats.org/officeDocument/2006/relationships/hyperlink" Target="https://www.facebook.com/reel/740426921216981"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fb.watch/r0UuWxSVvI/" TargetMode="External"/><Relationship Id="rId7" Type="http://schemas.openxmlformats.org/officeDocument/2006/relationships/settings" Target="settings.xml"/><Relationship Id="rId12" Type="http://schemas.openxmlformats.org/officeDocument/2006/relationships/hyperlink" Target="https://mindariechildcare.sharepoint.com/sites/KeikiSharingPlatform/_layouts/15/viewer.aspx?sourcedoc=%7b3d4fd9ba-fdee-42b9-a9d9-686b940ffb38%7d" TargetMode="External"/><Relationship Id="rId17" Type="http://schemas.openxmlformats.org/officeDocument/2006/relationships/image" Target="media/image2.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facebook.com/keikiearlylearning/videos/3163140957050124" TargetMode="Externa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marketing@keikiearlylearning.com.au" TargetMode="External"/><Relationship Id="rId23"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hyperlink" Target="https://www.facebook.com/keikiearlylearning/posts/pfbid0ToUuJuxamD3fqYNGWzySD3pLi8XhGHS3HPDKCt8MMM4EVrrdjo2L4bQfMWrf3FUZ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indariechildcare.sharepoint.com/:b:/s/EarlyLearningSchools/resources/ERusuT3NY_xJvL4TLSBHT8sBb-u-Guho9y0mlA7yWNf_GA?e=uEimtG" TargetMode="External"/><Relationship Id="rId22"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089897BEBCB83489AEAA4F3F13F36FE" ma:contentTypeVersion="18" ma:contentTypeDescription="Create a new document." ma:contentTypeScope="" ma:versionID="eecdef22965b8449b7e6e189b2f79b5f">
  <xsd:schema xmlns:xsd="http://www.w3.org/2001/XMLSchema" xmlns:xs="http://www.w3.org/2001/XMLSchema" xmlns:p="http://schemas.microsoft.com/office/2006/metadata/properties" xmlns:ns2="1813c061-2f21-483c-ae9e-2861a8bcf9f6" xmlns:ns3="cce1d22e-5ab6-4c33-b65e-dc8bbebaf17b" targetNamespace="http://schemas.microsoft.com/office/2006/metadata/properties" ma:root="true" ma:fieldsID="7ed8fc621bff72f7a6092ac46edf2b63" ns2:_="" ns3:_="">
    <xsd:import namespace="1813c061-2f21-483c-ae9e-2861a8bcf9f6"/>
    <xsd:import namespace="cce1d22e-5ab6-4c33-b65e-dc8bbebaf17b"/>
    <xsd:element name="properties">
      <xsd:complexType>
        <xsd:sequence>
          <xsd:element name="documentManagement">
            <xsd:complexType>
              <xsd:all>
                <xsd:element ref="ns2:i135cb0b78fb43d88747c274324bc5b7" minOccurs="0"/>
                <xsd:element ref="ns2:TaxCatchAll" minOccurs="0"/>
                <xsd:element ref="ns2:ida98637e70942e6b624329316c23562" minOccurs="0"/>
                <xsd:element ref="ns3:MediaServiceMetadata" minOccurs="0"/>
                <xsd:element ref="ns3:MediaServiceFastMetadata" minOccurs="0"/>
                <xsd:element ref="ns3:MediaServiceAutoTags" minOccurs="0"/>
                <xsd:element ref="ns3:MediaServiceDateTaken" minOccurs="0"/>
                <xsd:element ref="ns2:SharedWithUsers" minOccurs="0"/>
                <xsd:element ref="ns2:SharedWithDetail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13c061-2f21-483c-ae9e-2861a8bcf9f6" elementFormDefault="qualified">
    <xsd:import namespace="http://schemas.microsoft.com/office/2006/documentManagement/types"/>
    <xsd:import namespace="http://schemas.microsoft.com/office/infopath/2007/PartnerControls"/>
    <xsd:element name="i135cb0b78fb43d88747c274324bc5b7" ma:index="9" nillable="true" ma:taxonomy="true" ma:internalName="i135cb0b78fb43d88747c274324bc5b7" ma:taxonomyFieldName="Age_x0020_Group" ma:displayName="Age Group" ma:default="" ma:fieldId="{2135cb0b-78fb-43d8-8747-c274324bc5b7}" ma:sspId="321aa69f-d244-4577-9dd9-8e37ea2b4815" ma:termSetId="82203f70-e496-4242-96f4-2abdfabf22c5" ma:anchorId="00000000-0000-0000-0000-000000000000" ma:open="false" ma:isKeyword="false">
      <xsd:complexType>
        <xsd:sequence>
          <xsd:element ref="pc:Terms" minOccurs="0" maxOccurs="1"/>
        </xsd:sequence>
      </xsd:complexType>
    </xsd:element>
    <xsd:element name="TaxCatchAll" ma:index="10" nillable="true" ma:displayName="Taxonomy Catch All Column" ma:description="" ma:hidden="true" ma:list="{246ec809-2bdf-4d23-9524-0f617dcfe773}" ma:internalName="TaxCatchAll" ma:showField="CatchAllData" ma:web="1813c061-2f21-483c-ae9e-2861a8bcf9f6">
      <xsd:complexType>
        <xsd:complexContent>
          <xsd:extension base="dms:MultiChoiceLookup">
            <xsd:sequence>
              <xsd:element name="Value" type="dms:Lookup" maxOccurs="unbounded" minOccurs="0" nillable="true"/>
            </xsd:sequence>
          </xsd:extension>
        </xsd:complexContent>
      </xsd:complexType>
    </xsd:element>
    <xsd:element name="ida98637e70942e6b624329316c23562" ma:index="12" nillable="true" ma:taxonomy="true" ma:internalName="ida98637e70942e6b624329316c23562" ma:taxonomyFieldName="Learning_x0020_Types" ma:displayName="Learning Types" ma:default="" ma:fieldId="{2da98637-e709-42e6-b624-329316c23562}" ma:sspId="321aa69f-d244-4577-9dd9-8e37ea2b4815" ma:termSetId="f0177fb6-fc02-43ca-a112-7d25ad5aa811" ma:anchorId="00000000-0000-0000-0000-000000000000" ma:open="false" ma:isKeyword="false">
      <xsd:complexType>
        <xsd:sequence>
          <xsd:element ref="pc:Terms" minOccurs="0" maxOccurs="1"/>
        </xsd:sequence>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ce1d22e-5ab6-4c33-b65e-dc8bbebaf17b"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AutoTags" ma:index="15" nillable="true" ma:displayName="MediaServiceAutoTags" ma:description="" ma:internalName="MediaServiceAutoTags" ma:readOnly="true">
      <xsd:simpleType>
        <xsd:restriction base="dms:Text"/>
      </xsd:simpleType>
    </xsd:element>
    <xsd:element name="MediaServiceDateTaken" ma:index="16" nillable="true" ma:displayName="MediaServiceDateTaken" ma:description="" ma:hidden="true" ma:internalName="MediaServiceDateTaken" ma:readOnly="true">
      <xsd:simpleType>
        <xsd:restriction base="dms:Text"/>
      </xsd:simpleType>
    </xsd:element>
    <xsd:element name="MediaServiceOCR" ma:index="19" nillable="true" ma:displayName="MediaServiceOCR"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1813c061-2f21-483c-ae9e-2861a8bcf9f6" xsi:nil="true"/>
    <i135cb0b78fb43d88747c274324bc5b7 xmlns="1813c061-2f21-483c-ae9e-2861a8bcf9f6">
      <Terms xmlns="http://schemas.microsoft.com/office/infopath/2007/PartnerControls"/>
    </i135cb0b78fb43d88747c274324bc5b7>
    <ida98637e70942e6b624329316c23562 xmlns="1813c061-2f21-483c-ae9e-2861a8bcf9f6">
      <Terms xmlns="http://schemas.microsoft.com/office/infopath/2007/PartnerControls"/>
    </ida98637e70942e6b624329316c23562>
    <SharedWithUsers xmlns="1813c061-2f21-483c-ae9e-2861a8bcf9f6">
      <UserInfo>
        <DisplayName>Sam Morrell</DisplayName>
        <AccountId>11</AccountId>
        <AccountType/>
      </UserInfo>
      <UserInfo>
        <DisplayName>Kym Parkinson</DisplayName>
        <AccountId>12</AccountId>
        <AccountType/>
      </UserInfo>
      <UserInfo>
        <DisplayName>Danni Canfora</DisplayName>
        <AccountId>2132</AccountId>
        <AccountType/>
      </UserInfo>
    </SharedWithUsers>
  </documentManagement>
</p:properties>
</file>

<file path=customXml/itemProps1.xml><?xml version="1.0" encoding="utf-8"?>
<ds:datastoreItem xmlns:ds="http://schemas.openxmlformats.org/officeDocument/2006/customXml" ds:itemID="{616CCD03-46E4-406B-A3F0-DCB48C13BF95}">
  <ds:schemaRefs>
    <ds:schemaRef ds:uri="http://schemas.microsoft.com/sharepoint/v3/contenttype/forms"/>
  </ds:schemaRefs>
</ds:datastoreItem>
</file>

<file path=customXml/itemProps2.xml><?xml version="1.0" encoding="utf-8"?>
<ds:datastoreItem xmlns:ds="http://schemas.openxmlformats.org/officeDocument/2006/customXml" ds:itemID="{A72D8FBD-C8F2-4429-96CF-FEC2E2B35B26}">
  <ds:schemaRefs>
    <ds:schemaRef ds:uri="http://schemas.openxmlformats.org/officeDocument/2006/bibliography"/>
  </ds:schemaRefs>
</ds:datastoreItem>
</file>

<file path=customXml/itemProps3.xml><?xml version="1.0" encoding="utf-8"?>
<ds:datastoreItem xmlns:ds="http://schemas.openxmlformats.org/officeDocument/2006/customXml" ds:itemID="{AF9878C1-80BB-47D4-9352-7634FCC040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13c061-2f21-483c-ae9e-2861a8bcf9f6"/>
    <ds:schemaRef ds:uri="cce1d22e-5ab6-4c33-b65e-dc8bbebaf1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7657D6B-10D3-42E0-9024-86B73D38BD22}">
  <ds:schemaRefs>
    <ds:schemaRef ds:uri="http://schemas.microsoft.com/office/2006/metadata/properties"/>
    <ds:schemaRef ds:uri="http://schemas.microsoft.com/office/infopath/2007/PartnerControls"/>
    <ds:schemaRef ds:uri="1813c061-2f21-483c-ae9e-2861a8bcf9f6"/>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4</Pages>
  <Words>1544</Words>
  <Characters>8803</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10327</CharactersWithSpaces>
  <SharedDoc>false</SharedDoc>
  <HLinks>
    <vt:vector size="24" baseType="variant">
      <vt:variant>
        <vt:i4>6750220</vt:i4>
      </vt:variant>
      <vt:variant>
        <vt:i4>9</vt:i4>
      </vt:variant>
      <vt:variant>
        <vt:i4>0</vt:i4>
      </vt:variant>
      <vt:variant>
        <vt:i4>5</vt:i4>
      </vt:variant>
      <vt:variant>
        <vt:lpwstr>mailto:marketing@keikiearlylearning.com.au</vt:lpwstr>
      </vt:variant>
      <vt:variant>
        <vt:lpwstr/>
      </vt:variant>
      <vt:variant>
        <vt:i4>786450</vt:i4>
      </vt:variant>
      <vt:variant>
        <vt:i4>6</vt:i4>
      </vt:variant>
      <vt:variant>
        <vt:i4>0</vt:i4>
      </vt:variant>
      <vt:variant>
        <vt:i4>5</vt:i4>
      </vt:variant>
      <vt:variant>
        <vt:lpwstr>https://mindariechildcare.sharepoint.com/:b:/s/EarlyLearningSchools/resources/ERusuT3NY_xJvL4TLSBHT8sBb-u-Guho9y0mlA7yWNf_GA?e=uEimtG</vt:lpwstr>
      </vt:variant>
      <vt:variant>
        <vt:lpwstr/>
      </vt:variant>
      <vt:variant>
        <vt:i4>6684770</vt:i4>
      </vt:variant>
      <vt:variant>
        <vt:i4>3</vt:i4>
      </vt:variant>
      <vt:variant>
        <vt:i4>0</vt:i4>
      </vt:variant>
      <vt:variant>
        <vt:i4>5</vt:i4>
      </vt:variant>
      <vt:variant>
        <vt:lpwstr>https://thefrugalgirls.com/2012/04/diy-seed-bombs.html</vt:lpwstr>
      </vt:variant>
      <vt:variant>
        <vt:lpwstr/>
      </vt:variant>
      <vt:variant>
        <vt:i4>1114217</vt:i4>
      </vt:variant>
      <vt:variant>
        <vt:i4>0</vt:i4>
      </vt:variant>
      <vt:variant>
        <vt:i4>0</vt:i4>
      </vt:variant>
      <vt:variant>
        <vt:i4>5</vt:i4>
      </vt:variant>
      <vt:variant>
        <vt:lpwstr>https://mindariechildcare.sharepoint.com/sites/KeikiSharingPlatform/_layouts/15/viewer.aspx?sourcedoc=%7b3d4fd9ba-fdee-42b9-a9d9-686b940ffb38%7d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Douglas</dc:creator>
  <cp:keywords/>
  <dc:description/>
  <cp:lastModifiedBy>Danni Canfora</cp:lastModifiedBy>
  <cp:revision>52</cp:revision>
  <dcterms:created xsi:type="dcterms:W3CDTF">2024-03-25T16:24:00Z</dcterms:created>
  <dcterms:modified xsi:type="dcterms:W3CDTF">2024-03-26T04:46:00Z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0x0101009089897BEBCB83489AEAA4F3F13F36FE</vt:lpwstr>
  </property>
  <property fmtid="{D5CDD505-2E9C-101B-9397-08002B2CF9AE}" pid="3" name="Learning Types">
    <vt:lpwstr/>
  </property>
  <property fmtid="{D5CDD505-2E9C-101B-9397-08002B2CF9AE}" pid="4" name="Age Group">
    <vt:lpwstr/>
  </property>
  <property fmtid="{D5CDD505-2E9C-101B-9397-08002B2CF9AE}" pid="5" name="GrammarlyDocumentId">
    <vt:lpwstr>f7ee7af42d901b0296c428f05a5831ce12b641ae2109b9808c071ca7470bef22</vt:lpwstr>
  </property>
</Properties>
</file>